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82" w:rsidRPr="004C4D82" w:rsidRDefault="004C4D82" w:rsidP="004C4D82">
      <w:pPr>
        <w:ind w:firstLine="708"/>
        <w:jc w:val="both"/>
        <w:rPr>
          <w:bCs/>
          <w:szCs w:val="28"/>
        </w:rPr>
      </w:pPr>
      <w:r w:rsidRPr="004C4D82">
        <w:rPr>
          <w:szCs w:val="28"/>
        </w:rPr>
        <w:t>Прокуратурой города изучено Постановление главы Пластовского муниципального района от 19.04.2018 № 293 «Об утверждении Положения                о порядке направления выпускников муниципальных общеобразовательных организаций Пластовского муниципального района для поступления                          на обучение в высшие учебные заведения Челябинской области по целевому приему» (далее – Постановление) на предмет соответствия требованиям действующего федерального законодательства.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>Изучением Постановления (в редакции Постановления главы Пластовского муниципального района от 17.03.2021 № 246) и утвержденного им Положения установлены факты их несоответствия требованиям законодательства.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>В нарушение ч. 2 ст. 14-1 Закона Челябинской области от 30.05.2007                   № 144-ЗО «О регулировании муниципальной службы в Челябинской области» (далее – Закон № 144-ЗО) в Постановлении нет указаний на тот факт, что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 xml:space="preserve">Согласно </w:t>
      </w:r>
      <w:proofErr w:type="spellStart"/>
      <w:r w:rsidRPr="004C4D82">
        <w:rPr>
          <w:szCs w:val="28"/>
        </w:rPr>
        <w:t>пп</w:t>
      </w:r>
      <w:proofErr w:type="spellEnd"/>
      <w:r w:rsidRPr="004C4D82">
        <w:rPr>
          <w:szCs w:val="28"/>
        </w:rPr>
        <w:t xml:space="preserve">. «а» п.4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от 26.02.2010 № 96 «Об антикоррупционной экспертизе нормативных правовых актов и проектов нормативных правовых актов» </w:t>
      </w:r>
      <w:r w:rsidRPr="004C4D82">
        <w:rPr>
          <w:bCs/>
          <w:szCs w:val="28"/>
        </w:rPr>
        <w:t>наличие завышенных требований к лицу, предъявляемых для реализации принадлежащего ему права,</w:t>
      </w:r>
      <w:r w:rsidRPr="004C4D82">
        <w:rPr>
          <w:szCs w:val="28"/>
        </w:rPr>
        <w:t xml:space="preserve"> является </w:t>
      </w:r>
      <w:proofErr w:type="spellStart"/>
      <w:r w:rsidRPr="004C4D82">
        <w:rPr>
          <w:szCs w:val="28"/>
        </w:rPr>
        <w:t>коррупциогенным</w:t>
      </w:r>
      <w:proofErr w:type="spellEnd"/>
      <w:r w:rsidRPr="004C4D82">
        <w:rPr>
          <w:szCs w:val="28"/>
        </w:rPr>
        <w:t xml:space="preserve"> фактором.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 xml:space="preserve">Согласно ч. 4 ст. 14-1 Закона № 144-ЗО информация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               не позднее чем за один месяц до даты проведения указанного конкурса. 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 xml:space="preserve">Вместе с тем, в Положении отсутствует указание о порядке информирования о проведении конкурса. 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>Кроме того, п. 11 Положения установлено, что обязательным условием участия в конкурсном отборе является положительная текущая успеваемость, что является завышенным требованием.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 xml:space="preserve">В нарушение </w:t>
      </w:r>
      <w:proofErr w:type="spellStart"/>
      <w:r w:rsidRPr="004C4D82">
        <w:rPr>
          <w:szCs w:val="28"/>
        </w:rPr>
        <w:t>абз</w:t>
      </w:r>
      <w:proofErr w:type="spellEnd"/>
      <w:r w:rsidRPr="004C4D82">
        <w:rPr>
          <w:szCs w:val="28"/>
        </w:rPr>
        <w:t xml:space="preserve">. 2 п. 2 постановления Правительства от 13.10.2020 №1681 Положение не содержит информации о том, что при заключении                     и исполнении договора о целевом обучении, стороной которого является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 Федерального закона "О </w:t>
      </w:r>
      <w:r w:rsidRPr="004C4D82">
        <w:rPr>
          <w:szCs w:val="28"/>
        </w:rPr>
        <w:lastRenderedPageBreak/>
        <w:t>государственной гражданской службе Российской Федерации", Федерального закона "О муниципальной службе в Российской Федерации", других нормативных правовых актов Российской Федерации                  и субъектов Российской Федерации, регулирующих отношения, связанные                                        с государственной службой Российской Федерации и муниципальной службой.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 xml:space="preserve">С учетом изложенного, в нормативном правовом акте присутствует </w:t>
      </w:r>
      <w:proofErr w:type="spellStart"/>
      <w:r w:rsidRPr="004C4D82">
        <w:rPr>
          <w:szCs w:val="28"/>
        </w:rPr>
        <w:t>коррупциогенный</w:t>
      </w:r>
      <w:proofErr w:type="spellEnd"/>
      <w:r w:rsidRPr="004C4D82">
        <w:rPr>
          <w:szCs w:val="28"/>
        </w:rPr>
        <w:t xml:space="preserve"> фактор - выборочное изменение объема прав, установленный </w:t>
      </w:r>
      <w:proofErr w:type="spellStart"/>
      <w:r w:rsidRPr="004C4D82">
        <w:rPr>
          <w:szCs w:val="28"/>
        </w:rPr>
        <w:t>пп</w:t>
      </w:r>
      <w:proofErr w:type="spellEnd"/>
      <w:r w:rsidRPr="004C4D82">
        <w:rPr>
          <w:szCs w:val="28"/>
        </w:rPr>
        <w:t>. «в»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                от 26.02.2010 № 96.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>Также установлено, что п. 10 Положения не отвечает требованиям                     ч. 3-1 ст.14-1 Закона № 144-ЗО, поскольку согласно данному пункту заседание конкурсной комиссии считается правомочным, если на нем присутствует более половины ее членов.</w:t>
      </w:r>
    </w:p>
    <w:p w:rsidR="004C4D82" w:rsidRPr="004C4D82" w:rsidRDefault="004C4D82" w:rsidP="004C4D82">
      <w:pPr>
        <w:ind w:firstLine="708"/>
        <w:jc w:val="both"/>
        <w:rPr>
          <w:szCs w:val="28"/>
        </w:rPr>
      </w:pPr>
      <w:r w:rsidRPr="004C4D82">
        <w:rPr>
          <w:szCs w:val="28"/>
        </w:rPr>
        <w:t>Действующим законодательством председатель комиссии не наделяется при принятии конкурсной комиссией решения решающим правом голоса при равенстве голосов. Однако, в п. 10 Положения содержится такая норма.</w:t>
      </w:r>
    </w:p>
    <w:p w:rsidR="006A1C1B" w:rsidRDefault="006A1C1B" w:rsidP="00EB5C2C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чем, прокуратурой города в </w:t>
      </w:r>
      <w:r w:rsidR="00DE0CD1">
        <w:rPr>
          <w:szCs w:val="28"/>
        </w:rPr>
        <w:t xml:space="preserve">адрес Главы </w:t>
      </w:r>
      <w:r w:rsidR="004C4D82">
        <w:rPr>
          <w:szCs w:val="28"/>
        </w:rPr>
        <w:t>Пластовского муниципального района принесен</w:t>
      </w:r>
      <w:bookmarkStart w:id="0" w:name="_GoBack"/>
      <w:bookmarkEnd w:id="0"/>
      <w:r w:rsidR="00DE0CD1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4046CF" w:rsidRDefault="004046CF" w:rsidP="004046CF">
      <w:pPr>
        <w:ind w:firstLine="708"/>
        <w:jc w:val="both"/>
        <w:rPr>
          <w:szCs w:val="28"/>
        </w:rPr>
      </w:pPr>
      <w:r>
        <w:rPr>
          <w:szCs w:val="28"/>
        </w:rPr>
        <w:t xml:space="preserve">Результаты рассмотрения </w:t>
      </w:r>
      <w:r w:rsidR="00DE0CD1">
        <w:rPr>
          <w:szCs w:val="28"/>
        </w:rPr>
        <w:t>акта прокурорского реагирования</w:t>
      </w:r>
      <w:r>
        <w:rPr>
          <w:szCs w:val="28"/>
        </w:rPr>
        <w:t xml:space="preserve"> поставлены в прокуратуре </w:t>
      </w:r>
      <w:r w:rsidR="00DE0CD1">
        <w:rPr>
          <w:szCs w:val="28"/>
        </w:rPr>
        <w:t>города</w:t>
      </w:r>
      <w:r>
        <w:rPr>
          <w:szCs w:val="28"/>
        </w:rPr>
        <w:t xml:space="preserve"> на контроль. </w:t>
      </w: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8B1304" w:rsidRDefault="006A1C1B" w:rsidP="00A04DF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помощник прокурора </w:t>
      </w:r>
    </w:p>
    <w:p w:rsidR="006A1C1B" w:rsidRDefault="006A1C1B" w:rsidP="00A04DFD">
      <w:pPr>
        <w:spacing w:line="240" w:lineRule="exact"/>
        <w:jc w:val="both"/>
        <w:rPr>
          <w:szCs w:val="28"/>
        </w:rPr>
      </w:pPr>
    </w:p>
    <w:p w:rsidR="006A1C1B" w:rsidRPr="00356398" w:rsidRDefault="006A1C1B" w:rsidP="00A04DFD">
      <w:pPr>
        <w:spacing w:line="240" w:lineRule="exact"/>
        <w:jc w:val="both"/>
      </w:pPr>
      <w:r>
        <w:rPr>
          <w:szCs w:val="28"/>
        </w:rPr>
        <w:t>юрист 2 класса                                                                                       Н.О. Мельник</w:t>
      </w:r>
    </w:p>
    <w:sectPr w:rsidR="006A1C1B" w:rsidRPr="00356398" w:rsidSect="001E0E73">
      <w:headerReference w:type="even" r:id="rId6"/>
      <w:headerReference w:type="default" r:id="rId7"/>
      <w:pgSz w:w="11907" w:h="16840" w:code="9"/>
      <w:pgMar w:top="818" w:right="567" w:bottom="163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15" w:rsidRDefault="00EC3115">
      <w:r>
        <w:separator/>
      </w:r>
    </w:p>
  </w:endnote>
  <w:endnote w:type="continuationSeparator" w:id="0">
    <w:p w:rsidR="00EC3115" w:rsidRDefault="00EC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15" w:rsidRDefault="00EC3115">
      <w:r>
        <w:separator/>
      </w:r>
    </w:p>
  </w:footnote>
  <w:footnote w:type="continuationSeparator" w:id="0">
    <w:p w:rsidR="00EC3115" w:rsidRDefault="00EC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4D82">
      <w:rPr>
        <w:rStyle w:val="a4"/>
        <w:noProof/>
      </w:rPr>
      <w:t>2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7"/>
    <w:rsid w:val="00043905"/>
    <w:rsid w:val="0006370E"/>
    <w:rsid w:val="000717BA"/>
    <w:rsid w:val="000A4B37"/>
    <w:rsid w:val="000A7FC2"/>
    <w:rsid w:val="000B254C"/>
    <w:rsid w:val="000F1581"/>
    <w:rsid w:val="000F6A90"/>
    <w:rsid w:val="001112B9"/>
    <w:rsid w:val="00130CF6"/>
    <w:rsid w:val="00160541"/>
    <w:rsid w:val="00165730"/>
    <w:rsid w:val="001662B8"/>
    <w:rsid w:val="00175512"/>
    <w:rsid w:val="001761C8"/>
    <w:rsid w:val="001972AC"/>
    <w:rsid w:val="001B3F7D"/>
    <w:rsid w:val="001B420E"/>
    <w:rsid w:val="001C1229"/>
    <w:rsid w:val="001E0E73"/>
    <w:rsid w:val="001E1965"/>
    <w:rsid w:val="001F3E2F"/>
    <w:rsid w:val="002058D7"/>
    <w:rsid w:val="00220F92"/>
    <w:rsid w:val="00221ED8"/>
    <w:rsid w:val="002317CA"/>
    <w:rsid w:val="002416BC"/>
    <w:rsid w:val="00251F2F"/>
    <w:rsid w:val="00264031"/>
    <w:rsid w:val="0027289A"/>
    <w:rsid w:val="00277744"/>
    <w:rsid w:val="00293A8B"/>
    <w:rsid w:val="002B23B3"/>
    <w:rsid w:val="002C20E5"/>
    <w:rsid w:val="002E0339"/>
    <w:rsid w:val="0032321A"/>
    <w:rsid w:val="00325732"/>
    <w:rsid w:val="00335F85"/>
    <w:rsid w:val="00347F50"/>
    <w:rsid w:val="00356398"/>
    <w:rsid w:val="0036216F"/>
    <w:rsid w:val="00374B2E"/>
    <w:rsid w:val="003836B8"/>
    <w:rsid w:val="003B11D4"/>
    <w:rsid w:val="003F38A1"/>
    <w:rsid w:val="003F3CD8"/>
    <w:rsid w:val="00401F84"/>
    <w:rsid w:val="004046CF"/>
    <w:rsid w:val="00406415"/>
    <w:rsid w:val="004366EB"/>
    <w:rsid w:val="0044256C"/>
    <w:rsid w:val="004719D2"/>
    <w:rsid w:val="00481B91"/>
    <w:rsid w:val="00493FB2"/>
    <w:rsid w:val="004942CE"/>
    <w:rsid w:val="004A0BA7"/>
    <w:rsid w:val="004A402E"/>
    <w:rsid w:val="004B64A9"/>
    <w:rsid w:val="004C1141"/>
    <w:rsid w:val="004C4D82"/>
    <w:rsid w:val="004D1422"/>
    <w:rsid w:val="004F010F"/>
    <w:rsid w:val="004F08DB"/>
    <w:rsid w:val="00507D30"/>
    <w:rsid w:val="00532AE4"/>
    <w:rsid w:val="0056000C"/>
    <w:rsid w:val="005836CE"/>
    <w:rsid w:val="00591264"/>
    <w:rsid w:val="00592B67"/>
    <w:rsid w:val="00596F55"/>
    <w:rsid w:val="005A77FD"/>
    <w:rsid w:val="005D4F5F"/>
    <w:rsid w:val="005E3BD0"/>
    <w:rsid w:val="005E462B"/>
    <w:rsid w:val="006258D6"/>
    <w:rsid w:val="00637505"/>
    <w:rsid w:val="00646D76"/>
    <w:rsid w:val="00651C04"/>
    <w:rsid w:val="00657A09"/>
    <w:rsid w:val="006774DB"/>
    <w:rsid w:val="00687F11"/>
    <w:rsid w:val="0069103A"/>
    <w:rsid w:val="006A1C1B"/>
    <w:rsid w:val="006C34E3"/>
    <w:rsid w:val="00701894"/>
    <w:rsid w:val="0070191B"/>
    <w:rsid w:val="0071042D"/>
    <w:rsid w:val="007146B4"/>
    <w:rsid w:val="0072491A"/>
    <w:rsid w:val="00724AF2"/>
    <w:rsid w:val="00742DE8"/>
    <w:rsid w:val="007466E0"/>
    <w:rsid w:val="0074752A"/>
    <w:rsid w:val="00776967"/>
    <w:rsid w:val="00784134"/>
    <w:rsid w:val="0078595A"/>
    <w:rsid w:val="00787385"/>
    <w:rsid w:val="007B05B2"/>
    <w:rsid w:val="007B3CC3"/>
    <w:rsid w:val="007C194A"/>
    <w:rsid w:val="007D2891"/>
    <w:rsid w:val="00806B25"/>
    <w:rsid w:val="00806C4A"/>
    <w:rsid w:val="00810131"/>
    <w:rsid w:val="0081422A"/>
    <w:rsid w:val="0082040C"/>
    <w:rsid w:val="00822A3E"/>
    <w:rsid w:val="008358CD"/>
    <w:rsid w:val="00842078"/>
    <w:rsid w:val="00844CA9"/>
    <w:rsid w:val="00867D77"/>
    <w:rsid w:val="00876C05"/>
    <w:rsid w:val="00877454"/>
    <w:rsid w:val="008845E1"/>
    <w:rsid w:val="008A5D7A"/>
    <w:rsid w:val="008B1304"/>
    <w:rsid w:val="008D3FBB"/>
    <w:rsid w:val="008E3927"/>
    <w:rsid w:val="008F23AF"/>
    <w:rsid w:val="00913D89"/>
    <w:rsid w:val="0092513C"/>
    <w:rsid w:val="0093058E"/>
    <w:rsid w:val="00942B55"/>
    <w:rsid w:val="00942B84"/>
    <w:rsid w:val="00957742"/>
    <w:rsid w:val="009708D4"/>
    <w:rsid w:val="00991B59"/>
    <w:rsid w:val="009950E9"/>
    <w:rsid w:val="009A4C3E"/>
    <w:rsid w:val="009B11DC"/>
    <w:rsid w:val="009B2AF4"/>
    <w:rsid w:val="009C7C65"/>
    <w:rsid w:val="009D005C"/>
    <w:rsid w:val="009F16C7"/>
    <w:rsid w:val="009F56FD"/>
    <w:rsid w:val="009F6AEB"/>
    <w:rsid w:val="00A0019F"/>
    <w:rsid w:val="00A04DFD"/>
    <w:rsid w:val="00A11070"/>
    <w:rsid w:val="00A22364"/>
    <w:rsid w:val="00A341F5"/>
    <w:rsid w:val="00A4516E"/>
    <w:rsid w:val="00A554D3"/>
    <w:rsid w:val="00AC0D85"/>
    <w:rsid w:val="00AC7F75"/>
    <w:rsid w:val="00B02863"/>
    <w:rsid w:val="00B042FF"/>
    <w:rsid w:val="00B0441A"/>
    <w:rsid w:val="00B0677C"/>
    <w:rsid w:val="00B06DE2"/>
    <w:rsid w:val="00B1534B"/>
    <w:rsid w:val="00B244B8"/>
    <w:rsid w:val="00B30E4C"/>
    <w:rsid w:val="00B332E9"/>
    <w:rsid w:val="00B47964"/>
    <w:rsid w:val="00B65D13"/>
    <w:rsid w:val="00B8429F"/>
    <w:rsid w:val="00BA38AE"/>
    <w:rsid w:val="00BB272E"/>
    <w:rsid w:val="00BE1E9F"/>
    <w:rsid w:val="00BE418B"/>
    <w:rsid w:val="00BF2DD5"/>
    <w:rsid w:val="00BF6DBC"/>
    <w:rsid w:val="00C03CEE"/>
    <w:rsid w:val="00C04C04"/>
    <w:rsid w:val="00C16548"/>
    <w:rsid w:val="00C16F22"/>
    <w:rsid w:val="00C41E26"/>
    <w:rsid w:val="00C540BB"/>
    <w:rsid w:val="00C55AA0"/>
    <w:rsid w:val="00C628A1"/>
    <w:rsid w:val="00C7232C"/>
    <w:rsid w:val="00C76BEE"/>
    <w:rsid w:val="00C8620B"/>
    <w:rsid w:val="00C9221E"/>
    <w:rsid w:val="00C93A51"/>
    <w:rsid w:val="00C93D74"/>
    <w:rsid w:val="00C97519"/>
    <w:rsid w:val="00CA16A4"/>
    <w:rsid w:val="00CB1AA0"/>
    <w:rsid w:val="00CC141A"/>
    <w:rsid w:val="00CC5FD8"/>
    <w:rsid w:val="00CD084C"/>
    <w:rsid w:val="00CD67CC"/>
    <w:rsid w:val="00CE58FA"/>
    <w:rsid w:val="00CF12F0"/>
    <w:rsid w:val="00CF50B4"/>
    <w:rsid w:val="00D03C8F"/>
    <w:rsid w:val="00D045CF"/>
    <w:rsid w:val="00D12ED0"/>
    <w:rsid w:val="00D400C8"/>
    <w:rsid w:val="00D42A48"/>
    <w:rsid w:val="00D43A40"/>
    <w:rsid w:val="00D45C27"/>
    <w:rsid w:val="00D63F3B"/>
    <w:rsid w:val="00D95C32"/>
    <w:rsid w:val="00DA711D"/>
    <w:rsid w:val="00DC7D15"/>
    <w:rsid w:val="00DD533F"/>
    <w:rsid w:val="00DE0CD1"/>
    <w:rsid w:val="00DE5B59"/>
    <w:rsid w:val="00DE7438"/>
    <w:rsid w:val="00DF532F"/>
    <w:rsid w:val="00E02D79"/>
    <w:rsid w:val="00E30BAD"/>
    <w:rsid w:val="00E318C2"/>
    <w:rsid w:val="00E75BFB"/>
    <w:rsid w:val="00E8666A"/>
    <w:rsid w:val="00EA680E"/>
    <w:rsid w:val="00EB5622"/>
    <w:rsid w:val="00EB5C2C"/>
    <w:rsid w:val="00EC3115"/>
    <w:rsid w:val="00ED3EBB"/>
    <w:rsid w:val="00EF5930"/>
    <w:rsid w:val="00F35AF0"/>
    <w:rsid w:val="00F54B9A"/>
    <w:rsid w:val="00F77133"/>
    <w:rsid w:val="00FB2E3B"/>
    <w:rsid w:val="00FF57B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6C26A"/>
  <w15:docId w15:val="{8732BD6C-FA1B-4523-ABEF-342F7FC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3"/>
    <w:rPr>
      <w:sz w:val="28"/>
    </w:rPr>
  </w:style>
  <w:style w:type="paragraph" w:styleId="2">
    <w:name w:val="heading 2"/>
    <w:basedOn w:val="a"/>
    <w:next w:val="a"/>
    <w:qFormat/>
    <w:rsid w:val="007B3CC3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7B3CC3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CC3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C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B3CC3"/>
  </w:style>
  <w:style w:type="paragraph" w:styleId="a5">
    <w:name w:val="Balloon Text"/>
    <w:basedOn w:val="a"/>
    <w:semiHidden/>
    <w:rsid w:val="000A7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86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rsid w:val="00B02863"/>
    <w:pPr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B02863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rsid w:val="00B02863"/>
    <w:rPr>
      <w:rFonts w:ascii="Courier New" w:eastAsia="Calibri" w:hAnsi="Courier New" w:cs="Courier New"/>
      <w:sz w:val="20"/>
    </w:rPr>
  </w:style>
  <w:style w:type="character" w:customStyle="1" w:styleId="a9">
    <w:name w:val="Текст Знак"/>
    <w:basedOn w:val="a0"/>
    <w:link w:val="a8"/>
    <w:locked/>
    <w:rsid w:val="00B02863"/>
    <w:rPr>
      <w:rFonts w:ascii="Courier New" w:eastAsia="Calibri" w:hAnsi="Courier New" w:cs="Courier New"/>
      <w:lang w:val="ru-RU" w:eastAsia="ru-RU" w:bidi="ar-SA"/>
    </w:rPr>
  </w:style>
  <w:style w:type="paragraph" w:styleId="aa">
    <w:name w:val="Body Text Indent"/>
    <w:basedOn w:val="a"/>
    <w:rsid w:val="00DE7438"/>
    <w:pPr>
      <w:spacing w:after="120"/>
      <w:ind w:left="283"/>
    </w:pPr>
  </w:style>
  <w:style w:type="paragraph" w:styleId="ab">
    <w:name w:val="Normal (Web)"/>
    <w:basedOn w:val="a"/>
    <w:rsid w:val="00D03C8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EB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Челябинской области</vt:lpstr>
    </vt:vector>
  </TitlesOfParts>
  <Company>Прокуратура Челябинской обл.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Челябинской области</dc:title>
  <dc:creator>Юрист</dc:creator>
  <cp:lastModifiedBy>Мельник Никита Олегович</cp:lastModifiedBy>
  <cp:revision>2</cp:revision>
  <cp:lastPrinted>2020-12-25T09:49:00Z</cp:lastPrinted>
  <dcterms:created xsi:type="dcterms:W3CDTF">2022-06-30T10:32:00Z</dcterms:created>
  <dcterms:modified xsi:type="dcterms:W3CDTF">2022-06-30T10:32:00Z</dcterms:modified>
</cp:coreProperties>
</file>