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0F" w:rsidRPr="00D1750F" w:rsidRDefault="00D1750F" w:rsidP="00D1750F">
      <w:pPr>
        <w:jc w:val="center"/>
        <w:rPr>
          <w:rFonts w:ascii="Times New Roman" w:hAnsi="Times New Roman" w:cs="Times New Roman"/>
          <w:sz w:val="44"/>
          <w:szCs w:val="44"/>
        </w:rPr>
      </w:pPr>
      <w:r w:rsidRPr="00D1750F">
        <w:rPr>
          <w:rFonts w:ascii="Times New Roman" w:hAnsi="Times New Roman" w:cs="Times New Roman"/>
          <w:sz w:val="44"/>
          <w:szCs w:val="44"/>
        </w:rPr>
        <w:t>Многодетным семьям Челябинской области необходимо заявить о себе для получения налоговых льгот на имущество и землю.</w:t>
      </w:r>
    </w:p>
    <w:p w:rsidR="00D1750F" w:rsidRPr="00D1750F" w:rsidRDefault="00D1750F" w:rsidP="00D1750F">
      <w:pPr>
        <w:rPr>
          <w:rFonts w:ascii="Times New Roman" w:hAnsi="Times New Roman" w:cs="Times New Roman"/>
          <w:sz w:val="28"/>
          <w:szCs w:val="28"/>
        </w:rPr>
      </w:pPr>
    </w:p>
    <w:p w:rsidR="00D1750F" w:rsidRPr="00D1750F" w:rsidRDefault="00D1750F" w:rsidP="00D175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0F">
        <w:rPr>
          <w:rFonts w:ascii="Times New Roman" w:hAnsi="Times New Roman" w:cs="Times New Roman"/>
          <w:sz w:val="28"/>
          <w:szCs w:val="28"/>
        </w:rPr>
        <w:t xml:space="preserve">В соответствии с внесёнными изменениями в Налоговый кодекс Российской Федерации граждане, имеющие трех и более несовершеннолетних детей могут рассчитывать на дополнительные налоговые льготы (вычеты): </w:t>
      </w:r>
      <w:r w:rsidRPr="00D1750F">
        <w:rPr>
          <w:rFonts w:ascii="Times New Roman" w:hAnsi="Times New Roman" w:cs="Times New Roman"/>
          <w:sz w:val="28"/>
          <w:szCs w:val="28"/>
        </w:rPr>
        <w:t xml:space="preserve"> </w:t>
      </w:r>
      <w:r w:rsidRPr="00D1750F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  <w:r w:rsidRPr="00D1750F">
        <w:rPr>
          <w:rFonts w:ascii="Times New Roman" w:hAnsi="Times New Roman" w:cs="Times New Roman"/>
          <w:sz w:val="28"/>
          <w:szCs w:val="28"/>
        </w:rPr>
        <w:t xml:space="preserve"> в размере кадастровой стоимости 600 м</w:t>
      </w:r>
      <w:proofErr w:type="gramStart"/>
      <w:r w:rsidRPr="00D175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750F">
        <w:rPr>
          <w:rFonts w:ascii="Times New Roman" w:hAnsi="Times New Roman" w:cs="Times New Roman"/>
          <w:sz w:val="28"/>
          <w:szCs w:val="28"/>
        </w:rPr>
        <w:t xml:space="preserve"> площади одного земельного участка;</w:t>
      </w:r>
      <w:r w:rsidRPr="00D1750F">
        <w:rPr>
          <w:rFonts w:ascii="Times New Roman" w:hAnsi="Times New Roman" w:cs="Times New Roman"/>
          <w:sz w:val="28"/>
          <w:szCs w:val="28"/>
        </w:rPr>
        <w:t xml:space="preserve">  </w:t>
      </w:r>
      <w:r w:rsidRPr="00D1750F">
        <w:rPr>
          <w:rFonts w:ascii="Times New Roman" w:hAnsi="Times New Roman" w:cs="Times New Roman"/>
          <w:b/>
          <w:sz w:val="28"/>
          <w:szCs w:val="28"/>
        </w:rPr>
        <w:t xml:space="preserve">по налогу на имущество физических лиц </w:t>
      </w:r>
      <w:r w:rsidRPr="00D1750F">
        <w:rPr>
          <w:rFonts w:ascii="Times New Roman" w:hAnsi="Times New Roman" w:cs="Times New Roman"/>
          <w:sz w:val="28"/>
          <w:szCs w:val="28"/>
        </w:rPr>
        <w:t>в размере 5 м</w:t>
      </w:r>
      <w:proofErr w:type="gramStart"/>
      <w:r w:rsidRPr="00D175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1750F">
        <w:rPr>
          <w:rFonts w:ascii="Times New Roman" w:hAnsi="Times New Roman" w:cs="Times New Roman"/>
          <w:sz w:val="28"/>
          <w:szCs w:val="28"/>
        </w:rPr>
        <w:t xml:space="preserve"> общей площади квартиры, части квартиры, комнаты и 7 м2 общей площади жилого дома, части жилого дома в расчете на каждого несовершеннолетнего ребенка. </w:t>
      </w:r>
    </w:p>
    <w:p w:rsidR="0023169A" w:rsidRDefault="00D1750F" w:rsidP="00D175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50F">
        <w:rPr>
          <w:rFonts w:ascii="Times New Roman" w:hAnsi="Times New Roman" w:cs="Times New Roman"/>
          <w:sz w:val="28"/>
          <w:szCs w:val="28"/>
        </w:rPr>
        <w:t xml:space="preserve">Данные льготы (вычеты) будут действовать с налогового периода 2018 года. Для многодетных граждан, сведения о которых есть у налоговых органов, льгота будет применена автоматически. Вместе с тем, жители Челябинска и области могут самостоятельно обратиться в любую инспекцию за предоставлением льготы с соответствующим заявлением. Его нужно подать </w:t>
      </w:r>
      <w:r w:rsidRPr="00D1750F">
        <w:rPr>
          <w:rFonts w:ascii="Times New Roman" w:hAnsi="Times New Roman" w:cs="Times New Roman"/>
          <w:b/>
          <w:sz w:val="28"/>
          <w:szCs w:val="28"/>
        </w:rPr>
        <w:t>до 1 мая 2019 года</w:t>
      </w:r>
      <w:r w:rsidRPr="00D1750F">
        <w:rPr>
          <w:rFonts w:ascii="Times New Roman" w:hAnsi="Times New Roman" w:cs="Times New Roman"/>
          <w:sz w:val="28"/>
          <w:szCs w:val="28"/>
        </w:rPr>
        <w:t xml:space="preserve">, то есть до начала массового расчета имущественных налогов за 2018 год. За представлением льготы можно обратиться и после этой даты, но в этом случае будет проведен перерасчет налогов. Подать заявление об использовании льготы можно через онлайн-сервис ФНС России </w:t>
      </w:r>
      <w:r w:rsidRPr="00D1750F">
        <w:rPr>
          <w:rFonts w:ascii="Times New Roman" w:hAnsi="Times New Roman" w:cs="Times New Roman"/>
          <w:b/>
          <w:sz w:val="28"/>
          <w:szCs w:val="28"/>
        </w:rPr>
        <w:t>«Личный кабинет для физических лиц»</w:t>
      </w:r>
      <w:r w:rsidRPr="00D1750F">
        <w:rPr>
          <w:rFonts w:ascii="Times New Roman" w:hAnsi="Times New Roman" w:cs="Times New Roman"/>
          <w:sz w:val="28"/>
          <w:szCs w:val="28"/>
        </w:rPr>
        <w:t xml:space="preserve">, по почте или в любой налоговой инспекции. Ознакомиться с полным перечнем налоговых льгот по всем имущественным налогам, действующим за налоговый период 2018 года, в том числе, конкретном муниципальном образовании, можно с помощью сервиса </w:t>
      </w:r>
      <w:r w:rsidRPr="00D1750F">
        <w:rPr>
          <w:rFonts w:ascii="Times New Roman" w:hAnsi="Times New Roman" w:cs="Times New Roman"/>
          <w:b/>
          <w:sz w:val="28"/>
          <w:szCs w:val="28"/>
        </w:rPr>
        <w:t>«Справочная информация о ставках и льготах по имущественным налогам».</w:t>
      </w:r>
    </w:p>
    <w:p w:rsidR="00D1750F" w:rsidRPr="00D1750F" w:rsidRDefault="00D1750F" w:rsidP="00D1750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750F">
        <w:rPr>
          <w:rFonts w:ascii="Times New Roman" w:hAnsi="Times New Roman" w:cs="Times New Roman"/>
          <w:sz w:val="28"/>
          <w:szCs w:val="28"/>
        </w:rPr>
        <w:t>Исполн</w:t>
      </w:r>
      <w:bookmarkStart w:id="0" w:name="_GoBack"/>
      <w:bookmarkEnd w:id="0"/>
      <w:r w:rsidRPr="00D1750F">
        <w:rPr>
          <w:rFonts w:ascii="Times New Roman" w:hAnsi="Times New Roman" w:cs="Times New Roman"/>
          <w:sz w:val="28"/>
          <w:szCs w:val="28"/>
        </w:rPr>
        <w:t>яющий</w:t>
      </w:r>
      <w:proofErr w:type="gramEnd"/>
      <w:r w:rsidRPr="00D1750F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1750F" w:rsidRPr="00D1750F" w:rsidRDefault="00D1750F" w:rsidP="00D1750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750F">
        <w:rPr>
          <w:rFonts w:ascii="Times New Roman" w:hAnsi="Times New Roman" w:cs="Times New Roman"/>
          <w:sz w:val="28"/>
          <w:szCs w:val="28"/>
        </w:rPr>
        <w:t xml:space="preserve">Отдела работы с налогоплательщиками </w:t>
      </w:r>
    </w:p>
    <w:p w:rsidR="00D1750F" w:rsidRPr="00D1750F" w:rsidRDefault="00D1750F" w:rsidP="00D1750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750F">
        <w:rPr>
          <w:rFonts w:ascii="Times New Roman" w:hAnsi="Times New Roman" w:cs="Times New Roman"/>
          <w:sz w:val="28"/>
          <w:szCs w:val="28"/>
        </w:rPr>
        <w:t>Хваткова</w:t>
      </w:r>
      <w:proofErr w:type="spellEnd"/>
      <w:r w:rsidRPr="00D1750F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D1750F" w:rsidRPr="00D1750F" w:rsidRDefault="00D1750F" w:rsidP="00D1750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750F">
        <w:rPr>
          <w:rFonts w:ascii="Times New Roman" w:hAnsi="Times New Roman" w:cs="Times New Roman"/>
          <w:sz w:val="28"/>
          <w:szCs w:val="28"/>
        </w:rPr>
        <w:t>22 апреля 2019 года</w:t>
      </w:r>
    </w:p>
    <w:sectPr w:rsidR="00D1750F" w:rsidRPr="00D1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0F"/>
    <w:rsid w:val="0023169A"/>
    <w:rsid w:val="00A035A0"/>
    <w:rsid w:val="00D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Хваткова Анна Николаевна</dc:creator>
  <cp:lastModifiedBy>Хваткова Анна Николаевна</cp:lastModifiedBy>
  <cp:revision>1</cp:revision>
  <dcterms:created xsi:type="dcterms:W3CDTF">2019-04-22T04:30:00Z</dcterms:created>
  <dcterms:modified xsi:type="dcterms:W3CDTF">2019-04-22T04:41:00Z</dcterms:modified>
</cp:coreProperties>
</file>