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4C" w:rsidRPr="008C03D3" w:rsidRDefault="00E26C4C" w:rsidP="00E26C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62000" cy="88582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4C" w:rsidRPr="008C03D3" w:rsidRDefault="00E26C4C" w:rsidP="00E26C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6C4C" w:rsidRPr="008C03D3" w:rsidRDefault="00E26C4C" w:rsidP="00E26C4C">
      <w:pPr>
        <w:tabs>
          <w:tab w:val="center" w:pos="4551"/>
          <w:tab w:val="right" w:pos="8306"/>
        </w:tabs>
        <w:spacing w:after="0" w:line="240" w:lineRule="auto"/>
        <w:ind w:right="-130"/>
        <w:jc w:val="center"/>
        <w:rPr>
          <w:rFonts w:ascii="Times New Roman" w:hAnsi="Times New Roman"/>
          <w:sz w:val="28"/>
          <w:szCs w:val="20"/>
        </w:rPr>
      </w:pPr>
      <w:r w:rsidRPr="008C03D3">
        <w:rPr>
          <w:rFonts w:ascii="Times New Roman" w:hAnsi="Times New Roman"/>
          <w:sz w:val="28"/>
          <w:szCs w:val="20"/>
        </w:rPr>
        <w:t>СОВЕТ ДЕПУТАТОВ БОРИСОВСКОГО СЕЛЬСКОГО ПОСЕЛЕНИЯ</w:t>
      </w:r>
    </w:p>
    <w:p w:rsidR="00E26C4C" w:rsidRPr="008C03D3" w:rsidRDefault="00E26C4C" w:rsidP="00E26C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6C4C" w:rsidRPr="008C03D3" w:rsidRDefault="00E26C4C" w:rsidP="00E26C4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1122"/>
        <w:jc w:val="center"/>
        <w:rPr>
          <w:rFonts w:ascii="Times New Roman" w:hAnsi="Times New Roman"/>
          <w:b/>
          <w:spacing w:val="48"/>
          <w:sz w:val="36"/>
          <w:szCs w:val="36"/>
        </w:rPr>
      </w:pPr>
      <w:r w:rsidRPr="008C03D3">
        <w:rPr>
          <w:rFonts w:ascii="Times New Roman" w:hAnsi="Times New Roman"/>
          <w:b/>
          <w:spacing w:val="48"/>
          <w:sz w:val="36"/>
          <w:szCs w:val="36"/>
        </w:rPr>
        <w:t>РЕШЕНИ</w:t>
      </w:r>
      <w:proofErr w:type="gramStart"/>
      <w:r w:rsidRPr="008C03D3">
        <w:rPr>
          <w:rFonts w:ascii="Times New Roman" w:hAnsi="Times New Roman"/>
          <w:b/>
          <w:spacing w:val="48"/>
          <w:sz w:val="36"/>
          <w:szCs w:val="36"/>
        </w:rPr>
        <w:t>Е</w:t>
      </w:r>
      <w:r>
        <w:rPr>
          <w:rFonts w:ascii="Times New Roman" w:hAnsi="Times New Roman"/>
          <w:b/>
          <w:spacing w:val="48"/>
          <w:sz w:val="36"/>
          <w:szCs w:val="36"/>
        </w:rPr>
        <w:t>(</w:t>
      </w:r>
      <w:proofErr w:type="gramEnd"/>
      <w:r>
        <w:rPr>
          <w:rFonts w:ascii="Times New Roman" w:hAnsi="Times New Roman"/>
          <w:b/>
          <w:spacing w:val="48"/>
          <w:sz w:val="36"/>
          <w:szCs w:val="36"/>
        </w:rPr>
        <w:t>ПРОЕКТ)</w:t>
      </w:r>
    </w:p>
    <w:p w:rsidR="00E26C4C" w:rsidRPr="008C03D3" w:rsidRDefault="00E26C4C" w:rsidP="00E26C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6C4C" w:rsidRPr="008C03D3" w:rsidRDefault="00E26C4C" w:rsidP="00E26C4C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C03D3">
        <w:rPr>
          <w:rFonts w:ascii="Times New Roman" w:hAnsi="Times New Roman"/>
          <w:sz w:val="28"/>
          <w:szCs w:val="20"/>
        </w:rPr>
        <w:t>«</w:t>
      </w:r>
      <w:r>
        <w:rPr>
          <w:rFonts w:ascii="Times New Roman" w:hAnsi="Times New Roman"/>
          <w:sz w:val="28"/>
          <w:szCs w:val="20"/>
        </w:rPr>
        <w:t xml:space="preserve">____ </w:t>
      </w:r>
      <w:r w:rsidRPr="008C03D3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</w:rPr>
        <w:t xml:space="preserve"> ___________ </w:t>
      </w:r>
      <w:smartTag w:uri="urn:schemas-microsoft-com:office:smarttags" w:element="metricconverter">
        <w:smartTagPr>
          <w:attr w:name="ProductID" w:val="2021 г"/>
        </w:smartTagPr>
        <w:r w:rsidRPr="008C03D3">
          <w:rPr>
            <w:rFonts w:ascii="Times New Roman" w:hAnsi="Times New Roman"/>
            <w:sz w:val="28"/>
            <w:szCs w:val="20"/>
          </w:rPr>
          <w:t>20</w:t>
        </w:r>
        <w:r>
          <w:rPr>
            <w:rFonts w:ascii="Times New Roman" w:hAnsi="Times New Roman"/>
            <w:sz w:val="28"/>
            <w:szCs w:val="20"/>
          </w:rPr>
          <w:t>21</w:t>
        </w:r>
        <w:r w:rsidRPr="008C03D3">
          <w:rPr>
            <w:rFonts w:ascii="Times New Roman" w:hAnsi="Times New Roman"/>
            <w:sz w:val="28"/>
            <w:szCs w:val="20"/>
          </w:rPr>
          <w:t xml:space="preserve"> г</w:t>
        </w:r>
      </w:smartTag>
      <w:r>
        <w:rPr>
          <w:rFonts w:ascii="Times New Roman" w:hAnsi="Times New Roman"/>
          <w:sz w:val="28"/>
          <w:szCs w:val="20"/>
        </w:rPr>
        <w:t xml:space="preserve">.                                      </w:t>
      </w:r>
      <w:r w:rsidRPr="008C03D3">
        <w:rPr>
          <w:rFonts w:ascii="Times New Roman" w:hAnsi="Times New Roman"/>
          <w:sz w:val="28"/>
          <w:szCs w:val="20"/>
        </w:rPr>
        <w:t xml:space="preserve">        </w:t>
      </w:r>
      <w:r>
        <w:rPr>
          <w:rFonts w:ascii="Times New Roman" w:hAnsi="Times New Roman"/>
          <w:sz w:val="28"/>
          <w:szCs w:val="20"/>
        </w:rPr>
        <w:t xml:space="preserve">                       №_____</w:t>
      </w:r>
    </w:p>
    <w:p w:rsidR="00E26C4C" w:rsidRDefault="00E26C4C" w:rsidP="00E2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6C4C" w:rsidRDefault="00E26C4C" w:rsidP="00E2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6C4C" w:rsidRDefault="00E26C4C" w:rsidP="00E2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Положения</w:t>
      </w:r>
    </w:p>
    <w:p w:rsidR="00E26C4C" w:rsidRDefault="00E26C4C" w:rsidP="00E2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 муниципальном контроле</w:t>
      </w:r>
    </w:p>
    <w:p w:rsidR="00E26C4C" w:rsidRDefault="00E26C4C" w:rsidP="00E2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сфере благоустройства</w:t>
      </w:r>
      <w:r w:rsidR="005E72E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5E72EF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</w:p>
    <w:p w:rsidR="005E72EF" w:rsidRDefault="005E72EF" w:rsidP="00E2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территории Борисовского </w:t>
      </w:r>
    </w:p>
    <w:p w:rsidR="005E72EF" w:rsidRPr="00896D8E" w:rsidRDefault="005E72EF" w:rsidP="00E2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</w:p>
    <w:p w:rsidR="00E26C4C" w:rsidRPr="008C03D3" w:rsidRDefault="00E26C4C" w:rsidP="00E2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E26C4C" w:rsidRPr="00896D8E" w:rsidRDefault="00E26C4C" w:rsidP="00E26C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D8E">
        <w:rPr>
          <w:rFonts w:ascii="Times New Roman" w:hAnsi="Times New Roman"/>
          <w:sz w:val="28"/>
          <w:szCs w:val="28"/>
        </w:rPr>
        <w:t>В  соответствии  с</w:t>
      </w:r>
      <w:r w:rsidRPr="00E26C4C">
        <w:t xml:space="preserve"> </w:t>
      </w:r>
      <w:r>
        <w:t xml:space="preserve"> </w:t>
      </w:r>
      <w:r w:rsidRPr="00E26C4C">
        <w:rPr>
          <w:rFonts w:ascii="Times New Roman" w:hAnsi="Times New Roman"/>
          <w:sz w:val="28"/>
          <w:szCs w:val="28"/>
        </w:rPr>
        <w:t>Федеральным законом от 31.07.2020 г. № 248-ФЗ «О государственном контроле (надзоре) и муниципальном ко</w:t>
      </w:r>
      <w:r>
        <w:rPr>
          <w:rFonts w:ascii="Times New Roman" w:hAnsi="Times New Roman"/>
          <w:sz w:val="28"/>
          <w:szCs w:val="28"/>
        </w:rPr>
        <w:t xml:space="preserve">нтроле в Российской Федерации», </w:t>
      </w:r>
      <w:r w:rsidRPr="00896D8E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Борисовского сельского поселения, Совет депутатов Борисовского сельского поселения</w:t>
      </w:r>
    </w:p>
    <w:p w:rsidR="00E26C4C" w:rsidRPr="008C03D3" w:rsidRDefault="00E26C4C" w:rsidP="00E2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E26C4C" w:rsidRDefault="00E26C4C" w:rsidP="00E26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C03D3">
        <w:rPr>
          <w:rFonts w:ascii="Times New Roman" w:hAnsi="Times New Roman"/>
          <w:sz w:val="28"/>
          <w:szCs w:val="28"/>
          <w:lang w:eastAsia="en-US"/>
        </w:rPr>
        <w:t>РЕШАЕТ:</w:t>
      </w:r>
    </w:p>
    <w:p w:rsidR="00E26C4C" w:rsidRDefault="00E26C4C" w:rsidP="00E26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6C4C" w:rsidRPr="0068766E" w:rsidRDefault="00E26C4C" w:rsidP="00E26C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766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687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 муниципальном к</w:t>
      </w:r>
      <w:r w:rsidR="0028506E">
        <w:rPr>
          <w:rFonts w:ascii="Times New Roman" w:hAnsi="Times New Roman"/>
          <w:sz w:val="28"/>
          <w:szCs w:val="28"/>
        </w:rPr>
        <w:t>онтроле в сфере благоустройства на территории Борисовского сельского поселения.</w:t>
      </w:r>
    </w:p>
    <w:p w:rsidR="00E26C4C" w:rsidRDefault="00E26C4C" w:rsidP="00E26C4C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687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Исполнение </w:t>
      </w:r>
      <w:r w:rsidRPr="0068766E">
        <w:rPr>
          <w:rFonts w:ascii="Times New Roman" w:hAnsi="Times New Roman"/>
          <w:sz w:val="28"/>
          <w:szCs w:val="28"/>
        </w:rPr>
        <w:t xml:space="preserve">настоящего решения возложить на  заместителя главы </w:t>
      </w:r>
      <w:r>
        <w:rPr>
          <w:rFonts w:ascii="Times New Roman" w:hAnsi="Times New Roman"/>
          <w:sz w:val="28"/>
          <w:szCs w:val="28"/>
        </w:rPr>
        <w:t xml:space="preserve">Борисовского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Запьянцеву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E26C4C" w:rsidRDefault="00E26C4C" w:rsidP="00E26C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3.</w:t>
      </w:r>
      <w:r w:rsidRPr="003A7043">
        <w:rPr>
          <w:rFonts w:ascii="Times New Roman" w:eastAsia="Calibri" w:hAnsi="Times New Roman"/>
          <w:sz w:val="28"/>
          <w:szCs w:val="28"/>
        </w:rPr>
        <w:t xml:space="preserve">Контроль  исполнения настоящего решения поручить постоянной депутатской комиссии </w:t>
      </w:r>
      <w:r w:rsidR="00C82398">
        <w:rPr>
          <w:rFonts w:ascii="Times New Roman" w:eastAsia="Calibri" w:hAnsi="Times New Roman"/>
          <w:sz w:val="28"/>
          <w:szCs w:val="28"/>
        </w:rPr>
        <w:t>по бюджету и социальным вопросам (</w:t>
      </w:r>
      <w:proofErr w:type="spellStart"/>
      <w:r w:rsidR="00C82398">
        <w:rPr>
          <w:rFonts w:ascii="Times New Roman" w:eastAsia="Calibri" w:hAnsi="Times New Roman"/>
          <w:sz w:val="28"/>
          <w:szCs w:val="28"/>
        </w:rPr>
        <w:t>Шайхутдинова</w:t>
      </w:r>
      <w:proofErr w:type="spellEnd"/>
      <w:r w:rsidR="00C82398">
        <w:rPr>
          <w:rFonts w:ascii="Times New Roman" w:eastAsia="Calibri" w:hAnsi="Times New Roman"/>
          <w:sz w:val="28"/>
          <w:szCs w:val="28"/>
        </w:rPr>
        <w:t xml:space="preserve"> Ю.В.)</w:t>
      </w:r>
    </w:p>
    <w:p w:rsidR="00E26C4C" w:rsidRPr="00E75251" w:rsidRDefault="00E26C4C" w:rsidP="00E26C4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26C4C" w:rsidRPr="0068766E" w:rsidRDefault="00E26C4C" w:rsidP="00E26C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Настоящее решение обнародовать путем размещения его полного текста на официальном сайте администрации Борисовского сельского поселения в сети «Интернет» и на информационных стендах.</w:t>
      </w:r>
      <w:r w:rsidRPr="0068766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26C4C" w:rsidRDefault="00E26C4C" w:rsidP="00E26C4C">
      <w:pPr>
        <w:jc w:val="both"/>
        <w:rPr>
          <w:rFonts w:ascii="Times New Roman" w:hAnsi="Times New Roman"/>
          <w:sz w:val="28"/>
          <w:szCs w:val="28"/>
        </w:rPr>
      </w:pPr>
    </w:p>
    <w:p w:rsidR="00E26C4C" w:rsidRDefault="00E26C4C" w:rsidP="00E26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778EE" w:rsidRPr="0028506E" w:rsidRDefault="00E26C4C" w:rsidP="00285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Борисовского сельского поселения                         </w:t>
      </w:r>
      <w:r w:rsidR="00C82398">
        <w:rPr>
          <w:rFonts w:ascii="Times New Roman" w:hAnsi="Times New Roman"/>
          <w:sz w:val="28"/>
          <w:szCs w:val="28"/>
        </w:rPr>
        <w:t xml:space="preserve">      </w:t>
      </w:r>
      <w:r w:rsidR="0028506E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28506E">
        <w:rPr>
          <w:rFonts w:ascii="Times New Roman" w:hAnsi="Times New Roman"/>
          <w:sz w:val="28"/>
          <w:szCs w:val="28"/>
        </w:rPr>
        <w:t>А.Г.Даниелян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4179" w:rsidRPr="00A14179" w:rsidTr="00CB53A9">
        <w:tc>
          <w:tcPr>
            <w:tcW w:w="4785" w:type="dxa"/>
            <w:shd w:val="clear" w:color="auto" w:fill="auto"/>
          </w:tcPr>
          <w:p w:rsidR="00A14179" w:rsidRPr="00A14179" w:rsidRDefault="00A14179" w:rsidP="00A141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A14179" w:rsidRPr="00A14179" w:rsidRDefault="00A14179" w:rsidP="00A141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УТВЕРЖДЕНО</w:t>
            </w:r>
          </w:p>
          <w:p w:rsidR="00A14179" w:rsidRPr="00A14179" w:rsidRDefault="00A14179" w:rsidP="00A141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Решением Совета депутатов Борисовского сельского поселения</w:t>
            </w:r>
          </w:p>
          <w:p w:rsidR="00A14179" w:rsidRPr="00A14179" w:rsidRDefault="00A14179" w:rsidP="00A141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</w:t>
            </w:r>
            <w:r w:rsidRPr="00A14179"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  <w:t>____</w:t>
            </w:r>
            <w:r w:rsidRPr="00A141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A14179"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  <w:t>_______</w:t>
            </w:r>
            <w:r w:rsidRPr="00A141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№</w:t>
            </w:r>
            <w:r w:rsidRPr="00A14179"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  <w:t>____</w:t>
            </w:r>
          </w:p>
          <w:p w:rsidR="00A14179" w:rsidRPr="00A14179" w:rsidRDefault="00A14179" w:rsidP="00A141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14179" w:rsidRPr="00A14179" w:rsidRDefault="00A14179" w:rsidP="00A1417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850" w:type="pct"/>
        <w:jc w:val="both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A14179" w:rsidRPr="00A14179" w:rsidTr="00CB53A9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A14179" w:rsidRPr="00A14179" w:rsidRDefault="00A14179" w:rsidP="00A14179">
            <w:pPr>
              <w:spacing w:after="0" w:line="240" w:lineRule="auto"/>
              <w:ind w:left="-15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1417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Положение</w:t>
            </w:r>
          </w:p>
        </w:tc>
      </w:tr>
      <w:tr w:rsidR="00A14179" w:rsidRPr="00A14179" w:rsidTr="00CB53A9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A14179" w:rsidRPr="00A14179" w:rsidRDefault="00A14179" w:rsidP="00A141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A1417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 муниципальном контроле в сфере благоустройства</w:t>
            </w:r>
            <w:r w:rsidR="0028506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на территории Борисовского сельского поселения</w:t>
            </w:r>
          </w:p>
          <w:p w:rsidR="00A14179" w:rsidRPr="00A14179" w:rsidRDefault="00A14179" w:rsidP="00A141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1417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14179" w:rsidRPr="00A14179" w:rsidRDefault="00A14179" w:rsidP="00A141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4179" w:rsidRPr="00A14179" w:rsidRDefault="00A14179" w:rsidP="00A141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4179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A1417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A14179" w:rsidRPr="00A14179" w:rsidRDefault="00A14179" w:rsidP="00A1417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Положение устанавливает порядок организации и осуществления муниципального контроля </w:t>
      </w:r>
      <w:r w:rsidRPr="00A14179">
        <w:rPr>
          <w:rFonts w:ascii="Times New Roman" w:eastAsia="Calibri" w:hAnsi="Times New Roman"/>
          <w:bCs/>
          <w:sz w:val="28"/>
          <w:szCs w:val="28"/>
          <w:lang w:eastAsia="en-US"/>
        </w:rPr>
        <w:t>в сфере благоустройства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Борисовского сельского поселения </w:t>
      </w:r>
      <w:proofErr w:type="spell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>Пластовского</w:t>
      </w:r>
      <w:proofErr w:type="spellEnd"/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Челябинской области (далее - Борисовское сельское поселение).</w:t>
      </w:r>
    </w:p>
    <w:p w:rsidR="00A14179" w:rsidRPr="00A14179" w:rsidRDefault="00A14179" w:rsidP="00A141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bCs/>
          <w:sz w:val="28"/>
          <w:szCs w:val="28"/>
        </w:rPr>
        <w:t xml:space="preserve">Предметом муниципального контроля в сфере благоустройства, является соблюдение правил благоустройства </w:t>
      </w:r>
      <w:r w:rsidRPr="00A14179">
        <w:rPr>
          <w:rFonts w:ascii="Times New Roman" w:hAnsi="Times New Roman"/>
          <w:sz w:val="28"/>
          <w:szCs w:val="28"/>
        </w:rPr>
        <w:t xml:space="preserve">территории </w:t>
      </w:r>
      <w:r w:rsidRPr="00A14179">
        <w:rPr>
          <w:rFonts w:ascii="Times New Roman" w:hAnsi="Times New Roman"/>
          <w:bCs/>
          <w:sz w:val="28"/>
          <w:szCs w:val="28"/>
        </w:rPr>
        <w:t xml:space="preserve">Борисовского сельского поселения, </w:t>
      </w:r>
      <w:r w:rsidRPr="00A14179">
        <w:rPr>
          <w:rFonts w:ascii="Times New Roman" w:hAnsi="Times New Roman"/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A14179" w:rsidRPr="00A14179" w:rsidRDefault="00A14179" w:rsidP="00A141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Муниципальный контроль в сфере благоустройства на территории Борисовского сельского поселения осуществляется администрацией Борисовского сельского поселения, в пределах ее полномочий (далее – орган муниципального контроля).</w:t>
      </w:r>
    </w:p>
    <w:p w:rsidR="00A14179" w:rsidRPr="00A14179" w:rsidRDefault="00A14179" w:rsidP="00A1417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От имени органа муниципального контроля муниципальный   контроль</w:t>
      </w:r>
      <w:r w:rsidRPr="00A14179">
        <w:t xml:space="preserve"> </w:t>
      </w:r>
      <w:r w:rsidRPr="00A14179">
        <w:rPr>
          <w:rFonts w:ascii="Times New Roman" w:hAnsi="Times New Roman"/>
          <w:sz w:val="28"/>
          <w:szCs w:val="28"/>
        </w:rPr>
        <w:t>в сфере благоустройства вправе осуществлять следующие должностные лица:</w:t>
      </w:r>
    </w:p>
    <w:p w:rsidR="00A14179" w:rsidRPr="00A14179" w:rsidRDefault="00A14179" w:rsidP="00A141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Борисовского сельского поселения; </w:t>
      </w:r>
    </w:p>
    <w:p w:rsidR="00A14179" w:rsidRPr="00A14179" w:rsidRDefault="00A14179" w:rsidP="00A141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должностное лицо органа муниципального контроля,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  контроля, в том числе проведение профилактических мероприятий и контрольных мероприятий</w:t>
      </w:r>
      <w:r w:rsidRPr="00A14179">
        <w:rPr>
          <w:rFonts w:ascii="Times New Roman" w:hAnsi="Times New Roman"/>
          <w:i/>
          <w:sz w:val="28"/>
          <w:szCs w:val="28"/>
        </w:rPr>
        <w:t>.</w:t>
      </w:r>
    </w:p>
    <w:p w:rsidR="00A14179" w:rsidRPr="00A14179" w:rsidRDefault="00A14179" w:rsidP="00A1417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14179">
        <w:rPr>
          <w:rFonts w:ascii="Times New Roman" w:hAnsi="Times New Roman"/>
          <w:iCs/>
          <w:sz w:val="28"/>
          <w:szCs w:val="28"/>
        </w:rPr>
        <w:t xml:space="preserve">Должностные лица, уполномоченные на проведение </w:t>
      </w:r>
      <w:proofErr w:type="gramStart"/>
      <w:r w:rsidRPr="00A14179">
        <w:rPr>
          <w:rFonts w:ascii="Times New Roman" w:hAnsi="Times New Roman"/>
          <w:iCs/>
          <w:sz w:val="28"/>
          <w:szCs w:val="28"/>
        </w:rPr>
        <w:t>конкретных</w:t>
      </w:r>
      <w:proofErr w:type="gramEnd"/>
      <w:r w:rsidRPr="00A14179">
        <w:rPr>
          <w:rFonts w:ascii="Times New Roman" w:hAnsi="Times New Roman"/>
          <w:iCs/>
          <w:sz w:val="28"/>
          <w:szCs w:val="28"/>
        </w:rPr>
        <w:t xml:space="preserve"> профилактического мероприятия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A14179" w:rsidRPr="00A14179" w:rsidRDefault="00A14179" w:rsidP="00A141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lastRenderedPageBreak/>
        <w:t xml:space="preserve">Должностными лицами, уполномоченными на принятие решений о проведении контрольных мероприятий, являются: </w:t>
      </w:r>
      <w:r>
        <w:rPr>
          <w:rFonts w:ascii="Times New Roman" w:hAnsi="Times New Roman"/>
          <w:sz w:val="28"/>
          <w:szCs w:val="28"/>
        </w:rPr>
        <w:t>глава Борисовского сельского поселения.</w:t>
      </w:r>
    </w:p>
    <w:p w:rsidR="00A14179" w:rsidRPr="00A14179" w:rsidRDefault="00A14179" w:rsidP="00A141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Должностные лица, осуществляющие муниципальный   контроль</w:t>
      </w:r>
      <w:r w:rsidRPr="00A14179">
        <w:t xml:space="preserve"> </w:t>
      </w:r>
      <w:r w:rsidRPr="00A14179">
        <w:rPr>
          <w:rFonts w:ascii="Times New Roman" w:hAnsi="Times New Roman"/>
          <w:sz w:val="28"/>
          <w:szCs w:val="28"/>
        </w:rPr>
        <w:t>в сфере благоустройства при проведении контрольных мероприятий в пределах своих полномочий и в объеме проведенных контрольных действий пользуются правами, установленными частью 2 статьи 29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248-ФЗ).</w:t>
      </w:r>
    </w:p>
    <w:p w:rsidR="00A14179" w:rsidRPr="00A14179" w:rsidRDefault="00A14179" w:rsidP="00A141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Должностные лица, осуществляющие муниципальный   контроль</w:t>
      </w:r>
      <w:r w:rsidRPr="00A14179">
        <w:t xml:space="preserve"> </w:t>
      </w:r>
      <w:r w:rsidRPr="00A14179">
        <w:rPr>
          <w:rFonts w:ascii="Times New Roman" w:hAnsi="Times New Roman"/>
          <w:sz w:val="28"/>
          <w:szCs w:val="28"/>
        </w:rPr>
        <w:t xml:space="preserve">в сфере благоустройства в пределах своих полномочий </w:t>
      </w:r>
      <w:proofErr w:type="gramStart"/>
      <w:r w:rsidRPr="00A14179">
        <w:rPr>
          <w:rFonts w:ascii="Times New Roman" w:hAnsi="Times New Roman"/>
          <w:sz w:val="28"/>
          <w:szCs w:val="28"/>
        </w:rPr>
        <w:t>несут обязанности</w:t>
      </w:r>
      <w:proofErr w:type="gramEnd"/>
      <w:r w:rsidRPr="00A14179">
        <w:rPr>
          <w:rFonts w:ascii="Times New Roman" w:hAnsi="Times New Roman"/>
          <w:sz w:val="28"/>
          <w:szCs w:val="28"/>
        </w:rPr>
        <w:t xml:space="preserve"> и обладают правами, установленными Федеральным законом от 31.07.2020 г. № 248-ФЗ, в том числе  правом на использование фотосъемки, аудио- и видеозаписи, иными способами фиксации доказательств. 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8. Объектами муниципального контроля</w:t>
      </w:r>
      <w:r w:rsidRPr="00A14179">
        <w:rPr>
          <w:rFonts w:ascii="Times New Roman" w:hAnsi="Times New Roman"/>
          <w:sz w:val="24"/>
          <w:szCs w:val="24"/>
        </w:rPr>
        <w:t xml:space="preserve"> </w:t>
      </w:r>
      <w:r w:rsidRPr="00A14179">
        <w:rPr>
          <w:rFonts w:ascii="Times New Roman" w:hAnsi="Times New Roman"/>
          <w:sz w:val="28"/>
          <w:szCs w:val="28"/>
        </w:rPr>
        <w:t>в сфере благоустройства являются (далее – объекты контроля):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14179">
        <w:rPr>
          <w:rFonts w:ascii="Times New Roman" w:hAnsi="Times New Roman"/>
          <w:sz w:val="28"/>
          <w:szCs w:val="20"/>
        </w:rPr>
        <w:t xml:space="preserve">деятельность, действия (бездействие) контролируемых лиц в сфере благоустройства территории </w:t>
      </w:r>
      <w:r w:rsidRPr="00A14179">
        <w:rPr>
          <w:rFonts w:ascii="Times New Roman" w:hAnsi="Times New Roman"/>
          <w:sz w:val="28"/>
          <w:szCs w:val="28"/>
        </w:rPr>
        <w:t>Борисовского сельского поселения</w:t>
      </w:r>
      <w:r w:rsidRPr="00A14179">
        <w:rPr>
          <w:rFonts w:ascii="Times New Roman" w:hAnsi="Times New Roman"/>
          <w:sz w:val="28"/>
          <w:szCs w:val="20"/>
        </w:rPr>
        <w:t>,</w:t>
      </w:r>
      <w:r w:rsidRPr="00A14179">
        <w:rPr>
          <w:rFonts w:ascii="Times New Roman" w:hAnsi="Times New Roman"/>
          <w:i/>
          <w:sz w:val="24"/>
          <w:szCs w:val="20"/>
        </w:rPr>
        <w:t xml:space="preserve"> </w:t>
      </w:r>
      <w:r w:rsidRPr="00A14179">
        <w:rPr>
          <w:rFonts w:ascii="Times New Roman" w:hAnsi="Times New Roman"/>
          <w:sz w:val="28"/>
          <w:szCs w:val="20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14179">
        <w:rPr>
          <w:rFonts w:ascii="Times New Roman" w:hAnsi="Times New Roman"/>
          <w:sz w:val="28"/>
          <w:szCs w:val="20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14179">
        <w:rPr>
          <w:rFonts w:ascii="Times New Roman" w:hAnsi="Times New Roman"/>
          <w:sz w:val="28"/>
          <w:szCs w:val="20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Учет объектов контроля осуществляется путем внесения сведений об объектах контроля в формы учёта, заполняемые  органом муниципального контроля</w:t>
      </w:r>
      <w:r w:rsidRPr="00A14179">
        <w:rPr>
          <w:rFonts w:ascii="Times New Roman" w:hAnsi="Times New Roman"/>
          <w:i/>
          <w:sz w:val="28"/>
          <w:szCs w:val="28"/>
        </w:rPr>
        <w:t>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При сборе, обработке, анализе и учете сведений об объектах контроля орган муниципального контроля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соответствующих государственных информационных системах.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179">
        <w:rPr>
          <w:rFonts w:ascii="Times New Roman" w:hAnsi="Times New Roman"/>
          <w:b/>
          <w:sz w:val="28"/>
          <w:szCs w:val="28"/>
        </w:rPr>
        <w:t>II. Управление рисками причинения вреда (ущерба) ‎охраняемым законом ценностям при осуществлении‎ муниципального  контроля в сфере благоустройства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9. Система оценки и управления рисками при осуществлении муниципального контроля в сфере благоустройства не применяется.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179">
        <w:rPr>
          <w:rFonts w:ascii="Times New Roman" w:hAnsi="Times New Roman"/>
          <w:b/>
          <w:sz w:val="28"/>
          <w:szCs w:val="28"/>
        </w:rPr>
        <w:lastRenderedPageBreak/>
        <w:t>III. Профилактика рисков причинения вреда (ущерба) ‎охраняемым законом ценностям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10.</w:t>
      </w:r>
      <w:r w:rsidRPr="00A14179">
        <w:rPr>
          <w:rFonts w:ascii="Times New Roman" w:hAnsi="Times New Roman"/>
          <w:b/>
          <w:sz w:val="24"/>
          <w:szCs w:val="24"/>
        </w:rPr>
        <w:t xml:space="preserve"> </w:t>
      </w:r>
      <w:r w:rsidRPr="00A14179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- программа профилактики) ежегодно утверждается </w:t>
      </w:r>
      <w:r w:rsidRPr="00A14179">
        <w:rPr>
          <w:rFonts w:ascii="Times New Roman" w:hAnsi="Times New Roman"/>
          <w:sz w:val="28"/>
          <w:szCs w:val="24"/>
        </w:rPr>
        <w:t>органом муниципального контроля.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lang w:eastAsia="en-US"/>
        </w:rPr>
        <w:t xml:space="preserve"> </w:t>
      </w:r>
      <w:r w:rsidRPr="00A1417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Разработанный </w:t>
      </w:r>
      <w:r w:rsidRPr="00A14179">
        <w:rPr>
          <w:rFonts w:ascii="Times New Roman" w:eastAsia="Calibri" w:hAnsi="Times New Roman"/>
          <w:sz w:val="28"/>
          <w:lang w:eastAsia="en-US"/>
        </w:rPr>
        <w:t xml:space="preserve">органом муниципального контроля </w:t>
      </w:r>
      <w:r w:rsidRPr="00A14179">
        <w:rPr>
          <w:rFonts w:ascii="Times New Roman" w:eastAsia="Calibri" w:hAnsi="Times New Roman"/>
          <w:bCs/>
          <w:sz w:val="28"/>
          <w:szCs w:val="28"/>
          <w:lang w:eastAsia="en-US"/>
        </w:rPr>
        <w:t>проект программы профилактики подлежит общественному обсуждению, которое проводится с            1 октября по 1 ноября года, предшествующего году реализации программы профилактики.</w:t>
      </w:r>
      <w:bookmarkStart w:id="0" w:name="Par1"/>
      <w:bookmarkEnd w:id="0"/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В целях общественного обсуждения проект программы профилактики размещается на официальном сайте органа муниципального контроля в сети «Интернет»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lang w:eastAsia="en-US"/>
        </w:rPr>
        <w:t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</w:t>
      </w:r>
      <w:r w:rsidRPr="00A14179">
        <w:rPr>
          <w:rFonts w:ascii="Times New Roman" w:eastAsia="Calibri" w:hAnsi="Times New Roman"/>
          <w:i/>
          <w:sz w:val="28"/>
          <w:lang w:eastAsia="en-US"/>
        </w:rPr>
        <w:t xml:space="preserve"> 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>официальном сайте органа муниципального контроля в сети «Интернет» в течение 5 дней со дня утверждения.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11. При осуществлении контроля могут проводиться следующие виды профилактических мероприятий: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1) информирование;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2) консультирование;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12. Информирование осуществляется посредством размещения соответствующих сведений на официальном сайте органа муниципального   контроля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статьей 46 Федерального закона от 31.07.2020 г. № 248-ФЗ.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13.</w:t>
      </w:r>
      <w:r w:rsidRPr="00A14179">
        <w:rPr>
          <w:rFonts w:ascii="Times New Roman" w:hAnsi="Times New Roman"/>
          <w:b/>
          <w:sz w:val="28"/>
          <w:szCs w:val="28"/>
        </w:rPr>
        <w:t xml:space="preserve"> </w:t>
      </w:r>
      <w:r w:rsidRPr="00A14179">
        <w:rPr>
          <w:rFonts w:ascii="Times New Roman" w:hAnsi="Times New Roman"/>
          <w:sz w:val="28"/>
          <w:szCs w:val="28"/>
        </w:rPr>
        <w:t>Консультирование осуществляется в устной форме по обращениям контролируемых лиц и их представителей.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A14179" w:rsidRPr="00A14179" w:rsidRDefault="00A14179" w:rsidP="00A1417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</w:t>
      </w:r>
      <w:r w:rsidRPr="00A14179">
        <w:rPr>
          <w:rFonts w:ascii="Times New Roman" w:hAnsi="Times New Roman"/>
          <w:sz w:val="24"/>
          <w:szCs w:val="24"/>
        </w:rPr>
        <w:t xml:space="preserve"> </w:t>
      </w:r>
      <w:r w:rsidRPr="00A14179">
        <w:rPr>
          <w:rFonts w:ascii="Times New Roman" w:hAnsi="Times New Roman"/>
          <w:sz w:val="28"/>
          <w:szCs w:val="28"/>
        </w:rPr>
        <w:t>в сфере благоустройства</w:t>
      </w:r>
      <w:r w:rsidRPr="00A14179">
        <w:rPr>
          <w:rFonts w:ascii="Times New Roman" w:hAnsi="Times New Roman"/>
          <w:i/>
          <w:sz w:val="28"/>
          <w:szCs w:val="28"/>
        </w:rPr>
        <w:t>;</w:t>
      </w:r>
    </w:p>
    <w:p w:rsidR="00A14179" w:rsidRPr="00A14179" w:rsidRDefault="00A14179" w:rsidP="00A1417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A14179" w:rsidRPr="00A14179" w:rsidRDefault="00A14179" w:rsidP="00A1417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lastRenderedPageBreak/>
        <w:t>порядок обжалования решений уполномоченных органов, действий (бездействия) должностных лиц осуществляющих муниципального контроля</w:t>
      </w:r>
      <w:r w:rsidRPr="00A14179">
        <w:rPr>
          <w:rFonts w:ascii="Times New Roman" w:hAnsi="Times New Roman"/>
          <w:sz w:val="24"/>
          <w:szCs w:val="24"/>
        </w:rPr>
        <w:t xml:space="preserve"> </w:t>
      </w:r>
      <w:r w:rsidRPr="00A14179">
        <w:rPr>
          <w:rFonts w:ascii="Times New Roman" w:hAnsi="Times New Roman"/>
          <w:sz w:val="28"/>
          <w:szCs w:val="28"/>
        </w:rPr>
        <w:t>в сфере благоустройства</w:t>
      </w:r>
      <w:r w:rsidRPr="00A14179">
        <w:rPr>
          <w:rFonts w:ascii="Times New Roman" w:hAnsi="Times New Roman"/>
          <w:i/>
          <w:sz w:val="28"/>
          <w:szCs w:val="28"/>
        </w:rPr>
        <w:t>;</w:t>
      </w:r>
    </w:p>
    <w:p w:rsidR="00A14179" w:rsidRPr="00A14179" w:rsidRDefault="00A14179" w:rsidP="00A14179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 w:rsidRPr="00A14179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>в сети «Интернет» письменного разъяснения подписанного руководителем (заместителем руководителя) органа муниципального контроля.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A14179" w:rsidRPr="00A14179" w:rsidRDefault="00A14179" w:rsidP="00A141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A14179" w:rsidRPr="00A14179" w:rsidRDefault="00A14179" w:rsidP="00A141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14179" w:rsidRPr="00A14179" w:rsidRDefault="00A14179" w:rsidP="00A141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2) за время устного консультирования предоставить ответ на поставленные вопросы невозможно;</w:t>
      </w:r>
    </w:p>
    <w:p w:rsidR="00A14179" w:rsidRPr="00A14179" w:rsidRDefault="00A14179" w:rsidP="00A141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A14179" w:rsidRPr="00A14179" w:rsidRDefault="00A14179" w:rsidP="00A141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 xml:space="preserve">Учет консультирований осуществляется органом муниципального контроля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A14179" w:rsidRPr="00A14179" w:rsidRDefault="00A14179" w:rsidP="00A1417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4179" w:rsidRPr="00A14179" w:rsidRDefault="00A14179" w:rsidP="00A1417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b/>
          <w:sz w:val="28"/>
          <w:szCs w:val="28"/>
          <w:lang w:eastAsia="en-US"/>
        </w:rPr>
        <w:t>IV. Осуществление муниципального   контроля.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4179" w:rsidRPr="00A14179" w:rsidRDefault="00771C4B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. При осуществлении муниципального   контроля на территории Борисовского сельского поселения плановые контрольные  мероприятия не проводятся</w:t>
      </w:r>
      <w:r w:rsidR="00A14179" w:rsidRPr="00A14179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A14179" w:rsidRPr="00A14179" w:rsidRDefault="00771C4B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14179" w:rsidRPr="00A14179">
        <w:rPr>
          <w:rFonts w:ascii="Times New Roman" w:hAnsi="Times New Roman"/>
          <w:sz w:val="28"/>
          <w:szCs w:val="28"/>
        </w:rPr>
        <w:t xml:space="preserve">. </w:t>
      </w:r>
      <w:r w:rsidR="00A14179" w:rsidRPr="00A14179">
        <w:rPr>
          <w:rFonts w:ascii="Times New Roman" w:hAnsi="Times New Roman"/>
          <w:bCs/>
          <w:sz w:val="28"/>
          <w:szCs w:val="28"/>
        </w:rPr>
        <w:t>Общие требования к проведению контрольных мероприятий установлены главой 13</w:t>
      </w:r>
      <w:r w:rsidR="00A14179" w:rsidRPr="00A14179">
        <w:rPr>
          <w:rFonts w:ascii="Times New Roman" w:hAnsi="Times New Roman"/>
          <w:sz w:val="28"/>
          <w:szCs w:val="28"/>
        </w:rPr>
        <w:t xml:space="preserve"> Федерального закона от 31.07.2020 г. № 248-ФЗ.</w:t>
      </w:r>
    </w:p>
    <w:p w:rsidR="00A14179" w:rsidRPr="00A14179" w:rsidRDefault="00771C4B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="00A14179" w:rsidRPr="00A14179">
        <w:rPr>
          <w:rFonts w:ascii="Times New Roman" w:hAnsi="Times New Roman"/>
          <w:sz w:val="28"/>
          <w:szCs w:val="28"/>
        </w:rPr>
        <w:t xml:space="preserve">. При осуществлении муниципального контроля проводятся следующие контрольные мероприятия: 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1) инспекционный визит;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2) рейдовый осмотр</w:t>
      </w:r>
      <w:r w:rsidRPr="00A14179">
        <w:rPr>
          <w:rFonts w:ascii="Times New Roman" w:eastAsia="Calibri" w:hAnsi="Times New Roman"/>
          <w:i/>
          <w:sz w:val="28"/>
          <w:szCs w:val="28"/>
          <w:lang w:eastAsia="en-US"/>
        </w:rPr>
        <w:t>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3) документарная проверка;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4) выездная проверка.</w:t>
      </w:r>
    </w:p>
    <w:p w:rsidR="00A14179" w:rsidRPr="00A14179" w:rsidRDefault="00771C4B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. Без взаимодействия с контролируемым лицом проводятся следующие контрольные мероприятия </w:t>
      </w:r>
      <w:r w:rsidR="00A14179" w:rsidRPr="00A14179">
        <w:rPr>
          <w:rFonts w:ascii="Times New Roman" w:hAnsi="Times New Roman"/>
          <w:sz w:val="28"/>
          <w:szCs w:val="28"/>
        </w:rPr>
        <w:t>(далее - контрольные мероприятия без взаимодействия)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1) наблюдение за соблюдением обязательных требований;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2) выездное обследование.</w:t>
      </w:r>
    </w:p>
    <w:p w:rsidR="00A14179" w:rsidRPr="00A14179" w:rsidRDefault="00771C4B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. Все внеплановые контрольные мероприятия проводятся только после согласования с органами прокуратуры, за исключением внеплановой документарной проверки</w:t>
      </w:r>
      <w:r w:rsidR="00A14179" w:rsidRPr="00A14179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A14179" w:rsidRPr="00A14179" w:rsidRDefault="00771C4B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19</w:t>
      </w:r>
      <w:r w:rsidR="00A14179" w:rsidRPr="00A14179">
        <w:rPr>
          <w:rFonts w:ascii="Times New Roman" w:hAnsi="Times New Roman"/>
          <w:sz w:val="28"/>
          <w:szCs w:val="28"/>
        </w:rPr>
        <w:t>. Контрольные (надзорные) мероприятия, за исключением внеплановых контрольных (надзорных) мероприятий без взаимодействия, проводятся по следующим основаниям: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1) наличие у органа муниципального   контроля сведений о причинении вреда (ущерба) или об угрозе причинения вреда (ущерба) охраняемым законом ценностям;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4) истечение </w:t>
      </w:r>
      <w:proofErr w:type="gram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>срока исполнения решения органа муниципального   контроля</w:t>
      </w:r>
      <w:proofErr w:type="gramEnd"/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об устранении выявленного нарушения обязательных требований - в случаях, установленных частью 1 статьи 95 Федерального закона от 31.07.2020 г. №248-ФЗ.</w:t>
      </w:r>
    </w:p>
    <w:p w:rsidR="00A14179" w:rsidRPr="00A14179" w:rsidRDefault="00771C4B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. Для проведения контрольных мероприятий, предусмотренных пунктом </w:t>
      </w:r>
      <w:r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принимается решение органа муниципального  контроля, подписанное уполномоченным должностным лицом органа муниципального контроля (далее - решение о проведении контрольного мероприятия).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В решении о проведении контрольного мероприятия, указываются сведения, установленные частью 1 статьи 64 Федерального закона от 31.07.2020г. № 248-ФЗ.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A14179" w:rsidRPr="00A14179" w:rsidRDefault="00771C4B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21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. Контрольные мероприятия без взаимодействия проводятся должностными лицами органа муниципального   контроля на основании заданий уполномоченных должностных лиц органа муниципального   контроля, включая задания, содержащиеся в планах работы органа муниципального   контроля.</w:t>
      </w:r>
    </w:p>
    <w:p w:rsidR="00A14179" w:rsidRPr="00A14179" w:rsidRDefault="00771C4B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. Для фиксации доказательств нарушений обязательных требований должностное лиц, осуществляющее муниципальный   контроль, может использовать фотосъемку, аудио- и видеозапись, иные способы фиксации доказательств. 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(надзорного) мероприятия и контрольного (надзорного) действия, участвующие лица представляются на видеозапись, называя Ф.И.О., место работы и должность, статус участника, описываются фиксируемые объекты, предметы, события.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Содержание видеозаписи подлежит отражению в акте контрольного действия. 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  контроля самостоятельно. В обязательном порядке фот</w:t>
      </w:r>
      <w:proofErr w:type="gram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proofErr w:type="spell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>видеофиксация</w:t>
      </w:r>
      <w:proofErr w:type="spellEnd"/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доказательств нарушений обязательных требований осуществляется в следующих случаях: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при проведении досмотра в отсутствие контролируемого лица;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14179">
        <w:rPr>
          <w:rFonts w:ascii="Times New Roman" w:hAnsi="Times New Roman"/>
          <w:sz w:val="28"/>
          <w:szCs w:val="28"/>
        </w:rPr>
        <w:t>при проведении выездного обследования</w:t>
      </w:r>
      <w:r w:rsidRPr="00A14179">
        <w:rPr>
          <w:rFonts w:ascii="Times New Roman" w:hAnsi="Times New Roman"/>
          <w:i/>
          <w:sz w:val="28"/>
          <w:szCs w:val="28"/>
        </w:rPr>
        <w:t>.</w:t>
      </w:r>
    </w:p>
    <w:p w:rsidR="00A14179" w:rsidRPr="00A14179" w:rsidRDefault="00771C4B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. Индивидуальный предприниматель, гражданин, являющиеся контролируемыми лицами, вправе представить в орган муниципального   контроля информацию о невозможности присутствия при проведении контрольного мероприятия в следующих случаях: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1)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2) временной нетрудоспособности на момент проведения контрольного мероприятия.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  контроля, вынесший решение о проведении контрольного мероприятия, на адрес, указанный в решении о проведении контрольного мероприятия.</w:t>
      </w:r>
      <w:proofErr w:type="gramEnd"/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A14179" w:rsidRPr="00A14179" w:rsidRDefault="00771C4B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. В ходе инспекционного визита могут совершаться следующие контрольные (надзорные) действия: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1) осмотр;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2) опрос;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3) получение письменных объяснений;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Контролируемые лица или их представители обязаны обеспечить беспрепятственный доступ должностного лица органа муниципального   контроля в здания, сооружения, помещения.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г.  №248-ФЗ.</w:t>
      </w:r>
    </w:p>
    <w:p w:rsidR="00A14179" w:rsidRPr="00A14179" w:rsidRDefault="00771C4B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. В ходе рейдового осмотра могут совершаться следующие контрольные (надзорные) действия: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1) осмотр;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2) досмотр;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3) опрос;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4) получение письменных объяснений;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5) истребование документов;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6) отбор проб (образцов);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7)</w:t>
      </w:r>
      <w:r w:rsidRPr="00A14179">
        <w:rPr>
          <w:rFonts w:ascii="Times New Roman" w:eastAsia="Calibri" w:hAnsi="Times New Roman"/>
          <w:lang w:eastAsia="en-US"/>
        </w:rPr>
        <w:t xml:space="preserve"> 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>инструментальное обследование;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8) экспертиза.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При проведении рейдового осмотра должностное лицо органа муниципального   контроля вправе взаимодействовать с находящимися на производственных объектах лицами.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соответствии с пунктами 3 - 6 части 1 статьи 57 и частью 12 статьи 66 Федерального закона от 31.07.2020 г. № 248-ФЗ.</w:t>
      </w:r>
    </w:p>
    <w:p w:rsidR="00A14179" w:rsidRPr="00A14179" w:rsidRDefault="00771C4B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26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. В ходе документарной проверки могут совершаться следующие контрольные (надзорные) действия: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1) получение письменных объяснений;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2) истребование документов;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Pr="00A14179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 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>экспертиза.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>В указанный срок не включается период с момента направления органом муниципального  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  муниципального контроля, а также период с момента направления контролируемому лицу информации органа муниципального   контроля о выявлении ошибок и (или) противоречий в представленных контролируемым лицом документах либо о несоответствии</w:t>
      </w:r>
      <w:proofErr w:type="gramEnd"/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сведений, содержащихся в этих документах, сведениям, содержащимся в имеющихся у органа муниципального  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  контроля.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Внеплановая документарная проверка проводится без согласования с органами прокуратуры.</w:t>
      </w:r>
    </w:p>
    <w:p w:rsidR="00A14179" w:rsidRPr="00A14179" w:rsidRDefault="00771C4B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. В ходе проведения выездной проверки</w:t>
      </w:r>
      <w:r w:rsidR="00A14179" w:rsidRPr="00A1417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могут совершаться следующие контрольные (надзорные) действия: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1) осмотр;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2) досмотр;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3) опрос;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4) получение письменных объяснений;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5) истребование документов;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6)</w:t>
      </w:r>
      <w:r w:rsidRPr="00A1417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>отбор проб (образцов);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7) инструментальное обследование;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8) экспертиза.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hAnsi="Times New Roman"/>
          <w:sz w:val="28"/>
          <w:szCs w:val="28"/>
        </w:rPr>
        <w:t>Срок проведения выездной проверки не может превышать десять рабочих дней.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7" w:history="1">
        <w:r w:rsidRPr="00A14179">
          <w:rPr>
            <w:rFonts w:ascii="Times New Roman" w:eastAsia="Calibri" w:hAnsi="Times New Roman"/>
            <w:sz w:val="28"/>
            <w:szCs w:val="28"/>
            <w:lang w:eastAsia="en-US"/>
          </w:rPr>
          <w:t>пункт 6 части 1 статьи 57</w:t>
        </w:r>
      </w:hyperlink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Pr="00A14179">
        <w:rPr>
          <w:rFonts w:ascii="Times New Roman" w:hAnsi="Times New Roman"/>
          <w:sz w:val="28"/>
          <w:szCs w:val="28"/>
        </w:rPr>
        <w:t xml:space="preserve">от 31.07.2020 г. </w:t>
      </w:r>
      <w:r w:rsidRPr="00A14179">
        <w:rPr>
          <w:rFonts w:ascii="Times New Roman" w:hAnsi="Times New Roman"/>
          <w:sz w:val="28"/>
        </w:rPr>
        <w:t>№ 248-ФЗ</w:t>
      </w:r>
      <w:r w:rsidRPr="00A14179">
        <w:rPr>
          <w:rFonts w:ascii="Times New Roman" w:hAnsi="Times New Roman"/>
          <w:sz w:val="28"/>
          <w:szCs w:val="28"/>
        </w:rPr>
        <w:t>,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которая для </w:t>
      </w:r>
      <w:proofErr w:type="spell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не может продолжаться более сорока часов. </w:t>
      </w:r>
      <w:proofErr w:type="gramEnd"/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от 31.07.2020 г. № 248-ФЗ.</w:t>
      </w:r>
    </w:p>
    <w:p w:rsidR="00A14179" w:rsidRPr="00A14179" w:rsidRDefault="00771C4B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28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Наблюдение за соблюдением обязательных требований 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может проводиться с использованием средств дистанционного взаимодействия, в том числе посредством аудио- или видеосвязи. </w:t>
      </w:r>
    </w:p>
    <w:p w:rsidR="00A14179" w:rsidRPr="00A14179" w:rsidRDefault="00771C4B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29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Выездное обследование может осуществляться посредством осмотра, инструментального обследования.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Выездное обследование проводится без информирования контролируемого лица </w:t>
      </w:r>
      <w:r w:rsidRPr="00A14179">
        <w:rPr>
          <w:rFonts w:ascii="Times New Roman" w:eastAsia="Calibri" w:hAnsi="Times New Roman"/>
          <w:bCs/>
          <w:sz w:val="28"/>
          <w:szCs w:val="28"/>
          <w:lang w:eastAsia="en-US"/>
        </w:rPr>
        <w:t>на основании</w:t>
      </w:r>
      <w:r w:rsidRPr="00A1417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>заданий уполномоченных должностных лиц органа муниципального   контроля.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179" w:rsidRPr="00A14179" w:rsidRDefault="00A14179" w:rsidP="00A141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4179">
        <w:rPr>
          <w:rFonts w:ascii="Times New Roman" w:hAnsi="Times New Roman"/>
          <w:b/>
          <w:sz w:val="28"/>
          <w:szCs w:val="28"/>
        </w:rPr>
        <w:t>V. Результаты контрольного (надзорного) мероприятия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771C4B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Результаты контрольного мероприятия, содержащие информацию, составляющую государственную, коммерческую, служебную или иную охраняемую </w:t>
      </w:r>
      <w:hyperlink r:id="rId8" w:history="1">
        <w:r w:rsidRPr="00A14179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771C4B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Должностное лицо органа муниципального  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  контроля в пределах полномочий, предусмотренных законодательством Российской Федерации, обязан: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A14179">
        <w:rPr>
          <w:rFonts w:ascii="Times New Roman" w:eastAsia="Calibri" w:hAnsi="Times New Roman"/>
          <w:sz w:val="28"/>
          <w:szCs w:val="28"/>
          <w:lang w:eastAsia="en-US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принудительном исполнении предписания, если такая мера предусмотрена законодательством;</w:t>
      </w:r>
      <w:proofErr w:type="gramEnd"/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771C4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>.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  контроля могут быть приняты следующие решения: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1) решение о проведении внепланового контрольного мероприятия в соответствии со </w:t>
      </w:r>
      <w:hyperlink r:id="rId9" w:history="1">
        <w:r w:rsidRPr="00A14179">
          <w:rPr>
            <w:rFonts w:ascii="Times New Roman" w:eastAsia="Calibri" w:hAnsi="Times New Roman"/>
            <w:sz w:val="28"/>
            <w:szCs w:val="28"/>
            <w:lang w:eastAsia="en-US"/>
          </w:rPr>
          <w:t>статьей 60</w:t>
        </w:r>
      </w:hyperlink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31.07.2020 г. № 248-ФЗ;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2) решение об объявлении предостережения.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771C4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A141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По результатам проведения выездного обследования могут быть приняты решения, предусмотренные </w:t>
      </w:r>
      <w:hyperlink r:id="rId10" w:history="1">
        <w:r w:rsidRPr="00A14179">
          <w:rPr>
            <w:rFonts w:ascii="Times New Roman" w:eastAsia="Calibri" w:hAnsi="Times New Roman"/>
            <w:bCs/>
            <w:iCs/>
            <w:sz w:val="28"/>
            <w:szCs w:val="28"/>
            <w:lang w:eastAsia="en-US"/>
          </w:rPr>
          <w:t xml:space="preserve">пунктами </w:t>
        </w:r>
      </w:hyperlink>
      <w:r w:rsidRPr="00A141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3-5 части 2 статьи 90 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>Федерального закона от 31.07.2020 г.  № 248-ФЗ</w:t>
      </w:r>
      <w:r w:rsidRPr="00A14179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14179">
        <w:rPr>
          <w:rFonts w:ascii="Times New Roman" w:hAnsi="Times New Roman"/>
          <w:b/>
          <w:sz w:val="28"/>
          <w:szCs w:val="28"/>
        </w:rPr>
        <w:t xml:space="preserve">VI. </w:t>
      </w:r>
      <w:r w:rsidRPr="00A14179">
        <w:rPr>
          <w:rFonts w:ascii="Times New Roman" w:eastAsia="Calibri" w:hAnsi="Times New Roman"/>
          <w:b/>
          <w:sz w:val="28"/>
          <w:szCs w:val="28"/>
          <w:lang w:eastAsia="en-US"/>
        </w:rPr>
        <w:t>Обжалование решений контрольного органа, действий (бездействия) его должностных лиц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771C4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A14179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 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>Решения и действия (бездействие) должностных лиц, осуществляющих муниципальный контроль в сфере благоустройства, могут быть обжалованы в административном и судебном порядке, установленном законодательством Российской Федерации.</w:t>
      </w:r>
    </w:p>
    <w:p w:rsidR="00A14179" w:rsidRPr="00A14179" w:rsidRDefault="00A14179" w:rsidP="00A14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szCs w:val="20"/>
        </w:rPr>
      </w:pPr>
      <w:r w:rsidRPr="00A14179">
        <w:rPr>
          <w:rFonts w:ascii="Times New Roman" w:hAnsi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A14179" w:rsidRPr="00A14179" w:rsidRDefault="00A14179" w:rsidP="00A14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szCs w:val="20"/>
        </w:rPr>
      </w:pPr>
      <w:r w:rsidRPr="00A14179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A14179" w:rsidRPr="00A14179" w:rsidRDefault="00A14179" w:rsidP="00A14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szCs w:val="20"/>
        </w:rPr>
      </w:pPr>
      <w:r w:rsidRPr="00A14179">
        <w:rPr>
          <w:rFonts w:ascii="Times New Roman" w:hAnsi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A14179" w:rsidRPr="00A14179" w:rsidRDefault="00A14179" w:rsidP="00A14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szCs w:val="20"/>
        </w:rPr>
      </w:pPr>
      <w:r w:rsidRPr="00A14179">
        <w:rPr>
          <w:rFonts w:ascii="Times New Roman" w:hAnsi="Times New Roman"/>
          <w:sz w:val="28"/>
          <w:szCs w:val="28"/>
        </w:rPr>
        <w:t>3) действий (бездействия) должностных лиц, уполномоченны</w:t>
      </w:r>
      <w:r w:rsidRPr="00A14179">
        <w:rPr>
          <w:rFonts w:ascii="Times New Roman" w:hAnsi="Times New Roman"/>
          <w:sz w:val="28"/>
          <w:szCs w:val="28"/>
          <w:lang w:eastAsia="zh-CN"/>
        </w:rPr>
        <w:t>х</w:t>
      </w:r>
      <w:r w:rsidRPr="00A14179">
        <w:rPr>
          <w:rFonts w:ascii="Times New Roman" w:hAnsi="Times New Roman"/>
          <w:sz w:val="28"/>
          <w:szCs w:val="28"/>
        </w:rPr>
        <w:t xml:space="preserve"> осуществлять муниципальный   контроль в сфере благоустройства в рамках контрольных (надзорных) мероприятий.</w:t>
      </w:r>
    </w:p>
    <w:p w:rsidR="00A14179" w:rsidRPr="00A14179" w:rsidRDefault="00A14179" w:rsidP="00A14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szCs w:val="20"/>
        </w:rPr>
      </w:pPr>
      <w:r w:rsidRPr="00A14179">
        <w:rPr>
          <w:rFonts w:ascii="Times New Roman" w:hAnsi="Times New Roman"/>
          <w:sz w:val="28"/>
          <w:szCs w:val="28"/>
        </w:rPr>
        <w:t>Жалоба на решение органа муниципального  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14179" w:rsidRPr="00A14179" w:rsidRDefault="00A14179" w:rsidP="00A14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szCs w:val="20"/>
        </w:rPr>
      </w:pPr>
      <w:r w:rsidRPr="00A14179">
        <w:rPr>
          <w:rFonts w:ascii="Times New Roman" w:hAnsi="Times New Roman"/>
          <w:sz w:val="28"/>
          <w:szCs w:val="28"/>
        </w:rPr>
        <w:t>Жалоба на предписание органа муниципального   контроля может быть подана в течение десяти рабочих дней с момента получения контролируемым лицом предписания.</w:t>
      </w:r>
    </w:p>
    <w:p w:rsidR="00A14179" w:rsidRPr="00A14179" w:rsidRDefault="00A14179" w:rsidP="00A14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szCs w:val="20"/>
        </w:rPr>
      </w:pPr>
      <w:r w:rsidRPr="00A14179">
        <w:rPr>
          <w:rFonts w:ascii="Times New Roman" w:hAnsi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 </w:t>
      </w:r>
      <w:r w:rsidRPr="00A14179">
        <w:rPr>
          <w:rFonts w:ascii="Times New Roman" w:hAnsi="Times New Roman"/>
          <w:sz w:val="28"/>
          <w:szCs w:val="28"/>
        </w:rPr>
        <w:lastRenderedPageBreak/>
        <w:t>должностным лицом, уполномоченным на рассмотрение жалобы.</w:t>
      </w:r>
    </w:p>
    <w:p w:rsidR="00A14179" w:rsidRPr="00A14179" w:rsidRDefault="00A14179" w:rsidP="00A14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szCs w:val="20"/>
        </w:rPr>
      </w:pPr>
      <w:r w:rsidRPr="00A14179">
        <w:rPr>
          <w:rFonts w:ascii="Times New Roman" w:hAnsi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14179" w:rsidRPr="00A14179" w:rsidRDefault="00A14179" w:rsidP="00A141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Calibri"/>
          <w:szCs w:val="20"/>
        </w:rPr>
      </w:pPr>
      <w:r w:rsidRPr="00A14179">
        <w:rPr>
          <w:rFonts w:ascii="Times New Roman" w:hAnsi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A14179">
        <w:rPr>
          <w:rFonts w:ascii="Times New Roman" w:hAnsi="Times New Roman"/>
          <w:sz w:val="28"/>
          <w:szCs w:val="28"/>
          <w:lang w:eastAsia="zh-CN"/>
        </w:rPr>
        <w:t xml:space="preserve">главой </w:t>
      </w:r>
      <w:r w:rsidRPr="00A14179">
        <w:rPr>
          <w:rFonts w:ascii="Times New Roman" w:hAnsi="Times New Roman"/>
          <w:sz w:val="28"/>
          <w:szCs w:val="28"/>
        </w:rPr>
        <w:t>(заместител</w:t>
      </w:r>
      <w:r w:rsidRPr="00A14179">
        <w:rPr>
          <w:rFonts w:ascii="Times New Roman" w:hAnsi="Times New Roman"/>
          <w:sz w:val="28"/>
          <w:szCs w:val="28"/>
          <w:lang w:eastAsia="zh-CN"/>
        </w:rPr>
        <w:t>ем</w:t>
      </w:r>
      <w:r w:rsidRPr="00A14179">
        <w:rPr>
          <w:rFonts w:ascii="Times New Roman" w:hAnsi="Times New Roman"/>
          <w:sz w:val="28"/>
          <w:szCs w:val="28"/>
        </w:rPr>
        <w:t xml:space="preserve"> </w:t>
      </w:r>
      <w:r w:rsidRPr="00A14179">
        <w:rPr>
          <w:rFonts w:ascii="Times New Roman" w:hAnsi="Times New Roman"/>
          <w:sz w:val="28"/>
          <w:szCs w:val="28"/>
          <w:lang w:eastAsia="zh-CN"/>
        </w:rPr>
        <w:t>главы</w:t>
      </w:r>
      <w:r w:rsidRPr="00A14179">
        <w:rPr>
          <w:rFonts w:ascii="Times New Roman" w:hAnsi="Times New Roman"/>
          <w:sz w:val="28"/>
          <w:szCs w:val="28"/>
        </w:rPr>
        <w:t>) муниципального образования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A14179" w:rsidRPr="00A14179" w:rsidRDefault="00A14179" w:rsidP="00A1417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4179" w:rsidRPr="00A14179" w:rsidRDefault="00A14179" w:rsidP="00A14179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A14179">
        <w:rPr>
          <w:rFonts w:ascii="Times New Roman" w:eastAsia="Calibri" w:hAnsi="Times New Roman"/>
          <w:b/>
          <w:sz w:val="28"/>
          <w:szCs w:val="28"/>
          <w:lang w:eastAsia="en-US"/>
        </w:rPr>
        <w:t>I</w:t>
      </w:r>
      <w:r w:rsidRPr="00A14179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proofErr w:type="gramStart"/>
      <w:r w:rsidRPr="00A1417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A14179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A14179">
        <w:rPr>
          <w:rFonts w:ascii="Times New Roman" w:hAnsi="Times New Roman"/>
          <w:b/>
          <w:sz w:val="28"/>
          <w:szCs w:val="28"/>
        </w:rPr>
        <w:t>Переходные</w:t>
      </w:r>
      <w:proofErr w:type="gramEnd"/>
      <w:r w:rsidRPr="00A14179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A14179" w:rsidRPr="00A14179" w:rsidRDefault="00A14179" w:rsidP="00A141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771C4B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>. До 31 декабря 2023 года подготовка органом муниципального   контроля в ходе осуществления муниципального   контроля документов, информирование контролируемых лиц о совершаемых должностными лицами органа муниципального  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179" w:rsidRPr="00A14179" w:rsidRDefault="00A14179" w:rsidP="00A1417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A14179">
        <w:rPr>
          <w:rFonts w:ascii="Times New Roman" w:eastAsia="Calibri" w:hAnsi="Times New Roman"/>
          <w:b/>
          <w:sz w:val="28"/>
          <w:szCs w:val="28"/>
          <w:lang w:eastAsia="en-US"/>
        </w:rPr>
        <w:t>I</w:t>
      </w:r>
      <w:r w:rsidRPr="00A14179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A14179">
        <w:rPr>
          <w:rFonts w:ascii="Times New Roman" w:eastAsia="Calibri" w:hAnsi="Times New Roman"/>
          <w:b/>
          <w:sz w:val="28"/>
          <w:szCs w:val="28"/>
          <w:lang w:eastAsia="en-US"/>
        </w:rPr>
        <w:t>. Ключевые показатели вида контроля и их целевые значения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14179" w:rsidRPr="00A14179" w:rsidRDefault="00771C4B" w:rsidP="00A141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36</w:t>
      </w:r>
      <w:r w:rsidR="00A14179" w:rsidRPr="00A14179">
        <w:rPr>
          <w:rFonts w:ascii="Times New Roman" w:hAnsi="Times New Roman"/>
          <w:sz w:val="28"/>
          <w:szCs w:val="28"/>
        </w:rPr>
        <w:t xml:space="preserve">. 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Оценка результативности и эффективности деятельности органа муниципального   контроля осуществляется на основе системы показателей результативности и эффективности муниципального   контроля.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В систему показателей результативности и эффективности деятельности входят: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A14179" w:rsidRPr="00A14179" w:rsidRDefault="00771C4B" w:rsidP="00A1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A14179" w:rsidRPr="00A14179">
        <w:rPr>
          <w:rFonts w:ascii="Times New Roman" w:hAnsi="Times New Roman"/>
          <w:sz w:val="28"/>
          <w:szCs w:val="28"/>
        </w:rPr>
        <w:t>. Ключевыми показателями муниципального контроля являются: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>Количество погибших вследствие нарушения правил благоустройства на территории муниципального образования (рассчитывается в процентном соотношении на 10 000 населения)</w:t>
      </w:r>
      <w:r w:rsidRPr="00A14179">
        <w:rPr>
          <w:rFonts w:ascii="Times New Roman" w:eastAsia="Calibri" w:hAnsi="Times New Roman"/>
          <w:sz w:val="28"/>
          <w:szCs w:val="28"/>
        </w:rPr>
        <w:t>;</w:t>
      </w:r>
    </w:p>
    <w:p w:rsidR="00A14179" w:rsidRPr="00A14179" w:rsidRDefault="00A14179" w:rsidP="00A1417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Количество получивших вред здоровью вследствие нарушения </w:t>
      </w:r>
      <w:r w:rsidRPr="00A14179">
        <w:rPr>
          <w:rFonts w:ascii="Times New Roman" w:eastAsia="Calibri" w:hAnsi="Times New Roman"/>
          <w:sz w:val="28"/>
          <w:szCs w:val="28"/>
        </w:rPr>
        <w:t xml:space="preserve">правил </w:t>
      </w:r>
      <w:r w:rsidRPr="00A14179">
        <w:rPr>
          <w:rFonts w:ascii="Times New Roman" w:eastAsia="Calibri" w:hAnsi="Times New Roman"/>
          <w:sz w:val="28"/>
          <w:szCs w:val="28"/>
          <w:lang w:eastAsia="en-US"/>
        </w:rPr>
        <w:t>благоустройства на территории муниципального образования (рассчитывается в процентном соотношении на 10 000 населения)</w:t>
      </w:r>
      <w:r w:rsidRPr="00A14179">
        <w:rPr>
          <w:rFonts w:ascii="Times New Roman" w:eastAsia="Calibri" w:hAnsi="Times New Roman"/>
          <w:sz w:val="28"/>
          <w:szCs w:val="28"/>
        </w:rPr>
        <w:t>.</w:t>
      </w:r>
    </w:p>
    <w:p w:rsidR="00A14179" w:rsidRPr="00A14179" w:rsidRDefault="00771C4B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38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. Перечень индикативных показателей для муниципального  контроля установлен приложением 1 к настоящему Положению.</w:t>
      </w:r>
    </w:p>
    <w:p w:rsidR="00A14179" w:rsidRPr="00A14179" w:rsidRDefault="00771C4B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39</w:t>
      </w:r>
      <w:r w:rsidR="00A14179" w:rsidRPr="00A14179">
        <w:rPr>
          <w:rFonts w:ascii="Times New Roman" w:eastAsia="Calibri" w:hAnsi="Times New Roman"/>
          <w:sz w:val="28"/>
          <w:szCs w:val="28"/>
          <w:lang w:eastAsia="en-US"/>
        </w:rPr>
        <w:t>. Целевые (индикативные)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контроля.</w:t>
      </w: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Отчет о достижении целевых (индикативных) значений показателей результативности и эффективности размещается ежегодно на сайте органа муниципального контроля в срок до 1 марта года, следующего за </w:t>
      </w:r>
      <w:proofErr w:type="gramStart"/>
      <w:r w:rsidRPr="00A14179">
        <w:rPr>
          <w:rFonts w:ascii="Times New Roman" w:eastAsia="Calibri" w:hAnsi="Times New Roman"/>
          <w:sz w:val="28"/>
          <w:szCs w:val="28"/>
          <w:lang w:eastAsia="en-US"/>
        </w:rPr>
        <w:t>отчетным</w:t>
      </w:r>
      <w:proofErr w:type="gramEnd"/>
      <w:r w:rsidRPr="00A1417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14179" w:rsidRDefault="00A14179" w:rsidP="00572BE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8506E" w:rsidRDefault="0028506E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BED" w:rsidRDefault="00572BED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C4B" w:rsidRPr="00A14179" w:rsidRDefault="00771C4B" w:rsidP="00572BE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14179" w:rsidRPr="00A14179" w:rsidRDefault="00A14179" w:rsidP="00A1417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4179" w:rsidRPr="0028506E" w:rsidRDefault="00A14179" w:rsidP="00572BE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14179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  <w:r w:rsidR="00572BED" w:rsidRPr="0028506E">
        <w:rPr>
          <w:rFonts w:ascii="Times New Roman" w:hAnsi="Times New Roman"/>
          <w:sz w:val="24"/>
          <w:szCs w:val="24"/>
        </w:rPr>
        <w:t>к Положению</w:t>
      </w:r>
    </w:p>
    <w:p w:rsidR="00572BED" w:rsidRPr="0028506E" w:rsidRDefault="00572BED" w:rsidP="00572BE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8506E">
        <w:rPr>
          <w:rFonts w:ascii="Times New Roman" w:hAnsi="Times New Roman"/>
          <w:sz w:val="24"/>
          <w:szCs w:val="24"/>
        </w:rPr>
        <w:t xml:space="preserve">о муниципальном контроле </w:t>
      </w:r>
    </w:p>
    <w:p w:rsidR="00572BED" w:rsidRPr="0028506E" w:rsidRDefault="00572BED" w:rsidP="00572BE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8506E">
        <w:rPr>
          <w:rFonts w:ascii="Times New Roman" w:hAnsi="Times New Roman"/>
          <w:sz w:val="24"/>
          <w:szCs w:val="24"/>
        </w:rPr>
        <w:t>в сфере благоустройства</w:t>
      </w:r>
    </w:p>
    <w:p w:rsidR="00924101" w:rsidRPr="0028506E" w:rsidRDefault="00924101" w:rsidP="0092410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8506E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28506E">
        <w:rPr>
          <w:rFonts w:ascii="Times New Roman" w:hAnsi="Times New Roman"/>
          <w:sz w:val="24"/>
          <w:szCs w:val="24"/>
        </w:rPr>
        <w:t xml:space="preserve"> решением Совета </w:t>
      </w:r>
    </w:p>
    <w:p w:rsidR="00784356" w:rsidRPr="0028506E" w:rsidRDefault="00924101" w:rsidP="0092410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8506E">
        <w:rPr>
          <w:rFonts w:ascii="Times New Roman" w:hAnsi="Times New Roman"/>
          <w:sz w:val="24"/>
          <w:szCs w:val="24"/>
        </w:rPr>
        <w:t xml:space="preserve">депутатов Борисовского </w:t>
      </w:r>
    </w:p>
    <w:p w:rsidR="00924101" w:rsidRPr="0028506E" w:rsidRDefault="00924101" w:rsidP="007843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8506E">
        <w:rPr>
          <w:rFonts w:ascii="Times New Roman" w:hAnsi="Times New Roman"/>
          <w:sz w:val="24"/>
          <w:szCs w:val="24"/>
        </w:rPr>
        <w:t>сельского поселения</w:t>
      </w:r>
    </w:p>
    <w:p w:rsidR="00924101" w:rsidRPr="00A14179" w:rsidRDefault="00924101" w:rsidP="009241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506E">
        <w:rPr>
          <w:rFonts w:ascii="Times New Roman" w:hAnsi="Times New Roman"/>
          <w:sz w:val="24"/>
          <w:szCs w:val="24"/>
        </w:rPr>
        <w:t>от «____»_______2021 г. №____</w:t>
      </w:r>
    </w:p>
    <w:p w:rsidR="00A14179" w:rsidRPr="00A14179" w:rsidRDefault="00A14179" w:rsidP="00A1417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4179" w:rsidRPr="00A14179" w:rsidRDefault="00A14179" w:rsidP="00A1417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14179">
        <w:rPr>
          <w:rFonts w:ascii="Times New Roman" w:eastAsia="Calibri" w:hAnsi="Times New Roman"/>
          <w:sz w:val="28"/>
          <w:szCs w:val="28"/>
          <w:lang w:eastAsia="en-US"/>
        </w:rPr>
        <w:t xml:space="preserve">Индикативные показатели для оценки эффективности контрольной деятельности </w:t>
      </w:r>
    </w:p>
    <w:p w:rsidR="00A14179" w:rsidRPr="00A14179" w:rsidRDefault="00A14179" w:rsidP="00A14179">
      <w:pPr>
        <w:spacing w:after="0" w:line="240" w:lineRule="auto"/>
        <w:ind w:firstLine="709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7065"/>
      </w:tblGrid>
      <w:tr w:rsidR="00A14179" w:rsidRPr="00A14179" w:rsidTr="00CB53A9">
        <w:trPr>
          <w:trHeight w:val="144"/>
        </w:trPr>
        <w:tc>
          <w:tcPr>
            <w:tcW w:w="9781" w:type="dxa"/>
            <w:gridSpan w:val="2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A14179" w:rsidRPr="00A14179" w:rsidTr="00CB53A9">
        <w:trPr>
          <w:trHeight w:val="144"/>
        </w:trPr>
        <w:tc>
          <w:tcPr>
            <w:tcW w:w="2716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7065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A14179" w:rsidRPr="00A14179" w:rsidTr="00CB53A9">
        <w:trPr>
          <w:trHeight w:val="144"/>
        </w:trPr>
        <w:tc>
          <w:tcPr>
            <w:tcW w:w="9781" w:type="dxa"/>
            <w:gridSpan w:val="2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A14179" w:rsidRPr="00A14179" w:rsidTr="00CB53A9">
        <w:trPr>
          <w:trHeight w:val="144"/>
        </w:trPr>
        <w:tc>
          <w:tcPr>
            <w:tcW w:w="2716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14179">
              <w:rPr>
                <w:rFonts w:ascii="Times New Roman" w:hAnsi="Times New Roman"/>
                <w:i/>
                <w:sz w:val="24"/>
                <w:szCs w:val="24"/>
              </w:rPr>
              <w:t>(При расчете используются значения строк  17,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  <w:proofErr w:type="gramEnd"/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79" w:rsidRPr="00A14179" w:rsidTr="00CB53A9">
        <w:trPr>
          <w:trHeight w:val="144"/>
        </w:trPr>
        <w:tc>
          <w:tcPr>
            <w:tcW w:w="2716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</w:t>
            </w:r>
            <w:proofErr w:type="gramStart"/>
            <w:r w:rsidRPr="00A14179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A14179">
              <w:rPr>
                <w:rFonts w:ascii="Times New Roman" w:hAnsi="Times New Roman"/>
                <w:sz w:val="24"/>
                <w:szCs w:val="24"/>
              </w:rPr>
              <w:t xml:space="preserve"> исполнением предписаний, выданных по результатам ранее проведённые проверки. </w:t>
            </w:r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(</w:t>
            </w:r>
            <w:r w:rsidRPr="00A14179">
              <w:rPr>
                <w:rFonts w:ascii="Times New Roman" w:hAnsi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A14179" w:rsidRPr="00A14179" w:rsidTr="00CB53A9">
        <w:trPr>
          <w:trHeight w:val="144"/>
        </w:trPr>
        <w:tc>
          <w:tcPr>
            <w:tcW w:w="2716" w:type="dxa"/>
            <w:shd w:val="clear" w:color="auto" w:fill="FFFFFF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 xml:space="preserve">Доля субъектов, допустивших повторные нарушения, ставшие фактором причинения вреда (ущерба), представляющие </w:t>
            </w:r>
            <w:r w:rsidRPr="00A14179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непосредственную угрозу причинения вреда (ущерба) или являющиеся грубыми нарушениями</w:t>
            </w:r>
          </w:p>
        </w:tc>
        <w:tc>
          <w:tcPr>
            <w:tcW w:w="7065" w:type="dxa"/>
            <w:shd w:val="clear" w:color="auto" w:fill="FFFFFF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79" w:rsidRPr="00A14179" w:rsidTr="00CB53A9">
        <w:trPr>
          <w:trHeight w:val="144"/>
        </w:trPr>
        <w:tc>
          <w:tcPr>
            <w:tcW w:w="2716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A14179" w:rsidRPr="00A14179" w:rsidTr="00CB53A9">
        <w:trPr>
          <w:trHeight w:val="144"/>
        </w:trPr>
        <w:tc>
          <w:tcPr>
            <w:tcW w:w="9781" w:type="dxa"/>
            <w:gridSpan w:val="2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A14179" w:rsidRPr="00A14179" w:rsidTr="00CB53A9">
        <w:trPr>
          <w:trHeight w:val="144"/>
        </w:trPr>
        <w:tc>
          <w:tcPr>
            <w:tcW w:w="2716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A14179" w:rsidRPr="00A14179" w:rsidTr="00CB53A9">
        <w:trPr>
          <w:trHeight w:val="144"/>
        </w:trPr>
        <w:tc>
          <w:tcPr>
            <w:tcW w:w="2716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179">
              <w:rPr>
                <w:rFonts w:ascii="Times New Roman" w:hAnsi="Times New Roman"/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A14179" w:rsidRPr="00A14179" w:rsidTr="00CB53A9">
        <w:trPr>
          <w:trHeight w:val="144"/>
        </w:trPr>
        <w:tc>
          <w:tcPr>
            <w:tcW w:w="2716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4179" w:rsidRPr="00A14179" w:rsidRDefault="00A14179" w:rsidP="00A14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1417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A14179" w:rsidRPr="00A14179" w:rsidTr="00CB53A9">
        <w:trPr>
          <w:trHeight w:val="144"/>
        </w:trPr>
        <w:tc>
          <w:tcPr>
            <w:tcW w:w="2716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7065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i/>
                <w:sz w:val="24"/>
                <w:szCs w:val="24"/>
              </w:rPr>
              <w:t>(строка 01 «1-контроль»)</w:t>
            </w:r>
          </w:p>
        </w:tc>
      </w:tr>
      <w:tr w:rsidR="00A14179" w:rsidRPr="00A14179" w:rsidTr="00CB53A9">
        <w:trPr>
          <w:trHeight w:val="144"/>
        </w:trPr>
        <w:tc>
          <w:tcPr>
            <w:tcW w:w="2716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(</w:t>
            </w:r>
            <w:r w:rsidRPr="00A14179">
              <w:rPr>
                <w:rFonts w:ascii="Times New Roman" w:hAnsi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A14179" w:rsidRPr="00A14179" w:rsidTr="00CB53A9">
        <w:trPr>
          <w:trHeight w:val="144"/>
        </w:trPr>
        <w:tc>
          <w:tcPr>
            <w:tcW w:w="9781" w:type="dxa"/>
            <w:gridSpan w:val="2"/>
          </w:tcPr>
          <w:p w:rsidR="00A14179" w:rsidRPr="00A14179" w:rsidRDefault="00A14179" w:rsidP="00A141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A14179" w:rsidRPr="00A14179" w:rsidTr="00CB53A9">
        <w:trPr>
          <w:trHeight w:val="144"/>
        </w:trPr>
        <w:tc>
          <w:tcPr>
            <w:tcW w:w="2716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 xml:space="preserve">Доля контрольных мероприятий, по итогам которых по результатам выявленных </w:t>
            </w:r>
            <w:r w:rsidRPr="00A141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правонарушений были возбуждены дела об административных правонарушениях </w:t>
            </w:r>
          </w:p>
        </w:tc>
        <w:tc>
          <w:tcPr>
            <w:tcW w:w="7065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ind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(</w:t>
            </w:r>
            <w:r w:rsidRPr="00A14179">
              <w:rPr>
                <w:rFonts w:ascii="Times New Roman" w:hAnsi="Times New Roman"/>
                <w:i/>
                <w:sz w:val="24"/>
                <w:szCs w:val="24"/>
              </w:rPr>
              <w:t>для расчета показателя используются значения строк 19, 24 «1-</w:t>
            </w:r>
            <w:r w:rsidRPr="00A1417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контроль»)</w:t>
            </w:r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79" w:rsidRPr="00A14179" w:rsidTr="00CB53A9">
        <w:trPr>
          <w:trHeight w:val="736"/>
        </w:trPr>
        <w:tc>
          <w:tcPr>
            <w:tcW w:w="9781" w:type="dxa"/>
            <w:gridSpan w:val="2"/>
          </w:tcPr>
          <w:p w:rsidR="00A14179" w:rsidRPr="00A14179" w:rsidRDefault="00A14179" w:rsidP="00A141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41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A14179" w:rsidRPr="00A14179" w:rsidTr="00CB53A9">
        <w:trPr>
          <w:trHeight w:val="464"/>
        </w:trPr>
        <w:tc>
          <w:tcPr>
            <w:tcW w:w="2716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A14179" w:rsidRPr="00A14179" w:rsidTr="00CB53A9">
        <w:trPr>
          <w:trHeight w:val="342"/>
        </w:trPr>
        <w:tc>
          <w:tcPr>
            <w:tcW w:w="2716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ind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ind w:firstLine="29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>(</w:t>
            </w:r>
            <w:r w:rsidRPr="00A14179">
              <w:rPr>
                <w:rFonts w:ascii="Times New Roman" w:hAnsi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179" w:rsidRPr="00A14179" w:rsidTr="00CB53A9">
        <w:trPr>
          <w:trHeight w:val="342"/>
        </w:trPr>
        <w:tc>
          <w:tcPr>
            <w:tcW w:w="2716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79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5" w:type="dxa"/>
          </w:tcPr>
          <w:p w:rsidR="00A14179" w:rsidRPr="00A14179" w:rsidRDefault="00A14179" w:rsidP="00A14179">
            <w:pPr>
              <w:widowControl w:val="0"/>
              <w:autoSpaceDE w:val="0"/>
              <w:autoSpaceDN w:val="0"/>
              <w:spacing w:after="0" w:line="240" w:lineRule="auto"/>
              <w:ind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179" w:rsidRPr="00A14179" w:rsidRDefault="00A14179" w:rsidP="00A1417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14179" w:rsidRPr="00A14179" w:rsidRDefault="00A14179" w:rsidP="00A1417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4179" w:rsidRPr="00A14179" w:rsidRDefault="00A14179" w:rsidP="00A141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A14179" w:rsidRDefault="00A14179"/>
    <w:sectPr w:rsidR="00A1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4"/>
    <w:rsid w:val="0028506E"/>
    <w:rsid w:val="00515304"/>
    <w:rsid w:val="00563AFD"/>
    <w:rsid w:val="00572BED"/>
    <w:rsid w:val="005E72EF"/>
    <w:rsid w:val="00771C4B"/>
    <w:rsid w:val="007778EE"/>
    <w:rsid w:val="00784356"/>
    <w:rsid w:val="00924101"/>
    <w:rsid w:val="00A14179"/>
    <w:rsid w:val="00C82398"/>
    <w:rsid w:val="00CA6CB3"/>
    <w:rsid w:val="00CF67AE"/>
    <w:rsid w:val="00E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9C50DB8EA87F01A21CEEFC10FDBEA7D89E4A031F873A1C5C04010271DB4ACB1EDC6E5D53F8ED5C002E31EkBF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BECDF8CAB5FA05DBD922D7166D01CCEEEBF32A7C4EB9BF63D8AD1A70C62EE9378DE5061BFCE578E29FC671993CD86DE9AE4DAFC208C70CS1m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6CC6B46B4787D0159991BDA7D100350C7F619E84239CB4E622E2AB8F10E62617BC2D324527847A7B7806454A9DE7B13B1CC329DFD1A453XEU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443D65A1B1C2CAC6CD6967B9334CA376A878E53BA0C026A69771A1C452210681E4D66A1A4D23C8D055E0575975B569E9E6F0A7C5D069F7U1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2021-09-17T03:43:00Z</dcterms:created>
  <dcterms:modified xsi:type="dcterms:W3CDTF">2021-09-17T06:44:00Z</dcterms:modified>
</cp:coreProperties>
</file>